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AFE74" w14:textId="77777777" w:rsidR="000F5A5D" w:rsidRDefault="00000000">
      <w:pPr>
        <w:keepNext/>
        <w:keepLines/>
        <w:pBdr>
          <w:top w:val="nil"/>
          <w:left w:val="nil"/>
          <w:bottom w:val="nil"/>
          <w:right w:val="nil"/>
          <w:between w:val="nil"/>
        </w:pBdr>
        <w:shd w:val="clear" w:color="auto" w:fill="D2E8E9"/>
        <w:spacing w:after="0"/>
        <w:rPr>
          <w:b/>
          <w:color w:val="326367"/>
          <w:sz w:val="40"/>
          <w:szCs w:val="40"/>
        </w:rPr>
      </w:pPr>
      <w:r>
        <w:rPr>
          <w:b/>
          <w:color w:val="326367"/>
          <w:sz w:val="40"/>
          <w:szCs w:val="40"/>
        </w:rPr>
        <w:t>Plenary Worksheet answers</w:t>
      </w:r>
    </w:p>
    <w:p w14:paraId="414066DB" w14:textId="77777777" w:rsidR="000F5A5D" w:rsidRDefault="00000000">
      <w:pPr>
        <w:pStyle w:val="Heading1"/>
        <w:rPr>
          <w:color w:val="326367"/>
        </w:rPr>
      </w:pPr>
      <w:r>
        <w:rPr>
          <w:color w:val="326367"/>
        </w:rPr>
        <w:t>True or false?</w:t>
      </w:r>
    </w:p>
    <w:tbl>
      <w:tblPr>
        <w:tblStyle w:val="a"/>
        <w:tblW w:w="9016" w:type="dxa"/>
        <w:tblInd w:w="0" w:type="dxa"/>
        <w:tblBorders>
          <w:top w:val="single" w:sz="4" w:space="0" w:color="326367"/>
          <w:left w:val="single" w:sz="4" w:space="0" w:color="326367"/>
          <w:bottom w:val="single" w:sz="4" w:space="0" w:color="326367"/>
          <w:right w:val="single" w:sz="4" w:space="0" w:color="326367"/>
          <w:insideH w:val="single" w:sz="4" w:space="0" w:color="326367"/>
          <w:insideV w:val="single" w:sz="4" w:space="0" w:color="326367"/>
        </w:tblBorders>
        <w:tblLayout w:type="fixed"/>
        <w:tblLook w:val="0400" w:firstRow="0" w:lastRow="0" w:firstColumn="0" w:lastColumn="0" w:noHBand="0" w:noVBand="1"/>
      </w:tblPr>
      <w:tblGrid>
        <w:gridCol w:w="7225"/>
        <w:gridCol w:w="1791"/>
      </w:tblGrid>
      <w:tr w:rsidR="000F5A5D" w14:paraId="3DF3741A" w14:textId="77777777">
        <w:tc>
          <w:tcPr>
            <w:tcW w:w="7225" w:type="dxa"/>
            <w:shd w:val="clear" w:color="auto" w:fill="D2E8E9"/>
          </w:tcPr>
          <w:p w14:paraId="5EB6BAAB" w14:textId="77777777" w:rsidR="000F5A5D" w:rsidRDefault="00000000">
            <w:pPr>
              <w:spacing w:before="40" w:after="40" w:line="240" w:lineRule="auto"/>
              <w:rPr>
                <w:color w:val="326367"/>
              </w:rPr>
            </w:pPr>
            <w:r>
              <w:rPr>
                <w:color w:val="326367"/>
              </w:rPr>
              <w:t>Question</w:t>
            </w:r>
          </w:p>
        </w:tc>
        <w:tc>
          <w:tcPr>
            <w:tcW w:w="1791" w:type="dxa"/>
            <w:shd w:val="clear" w:color="auto" w:fill="D2E8E9"/>
          </w:tcPr>
          <w:p w14:paraId="23242D88" w14:textId="77777777" w:rsidR="000F5A5D" w:rsidRDefault="00000000">
            <w:pPr>
              <w:spacing w:before="40" w:after="40" w:line="240" w:lineRule="auto"/>
              <w:rPr>
                <w:color w:val="326367"/>
              </w:rPr>
            </w:pPr>
            <w:r>
              <w:rPr>
                <w:color w:val="326367"/>
              </w:rPr>
              <w:t>True or false?</w:t>
            </w:r>
          </w:p>
        </w:tc>
      </w:tr>
      <w:tr w:rsidR="000F5A5D" w14:paraId="74CAF1D7" w14:textId="77777777">
        <w:tc>
          <w:tcPr>
            <w:tcW w:w="7225" w:type="dxa"/>
          </w:tcPr>
          <w:p w14:paraId="3FB9DE0A" w14:textId="77777777" w:rsidR="000F5A5D" w:rsidRDefault="00000000">
            <w:pPr>
              <w:spacing w:before="40" w:after="40" w:line="240" w:lineRule="auto"/>
              <w:rPr>
                <w:color w:val="000000"/>
              </w:rPr>
            </w:pPr>
            <w:r>
              <w:rPr>
                <w:color w:val="000000"/>
              </w:rPr>
              <w:t>Excess inventory can lead to increased storage costs.</w:t>
            </w:r>
          </w:p>
        </w:tc>
        <w:tc>
          <w:tcPr>
            <w:tcW w:w="1791" w:type="dxa"/>
          </w:tcPr>
          <w:p w14:paraId="5888023E" w14:textId="77777777" w:rsidR="000F5A5D" w:rsidRDefault="00000000">
            <w:pPr>
              <w:spacing w:before="40" w:after="40" w:line="240" w:lineRule="auto"/>
              <w:rPr>
                <w:color w:val="000000"/>
              </w:rPr>
            </w:pPr>
            <w:r>
              <w:rPr>
                <w:color w:val="000000"/>
              </w:rPr>
              <w:t>True</w:t>
            </w:r>
          </w:p>
        </w:tc>
      </w:tr>
      <w:tr w:rsidR="000F5A5D" w14:paraId="180A6FE1" w14:textId="77777777">
        <w:trPr>
          <w:trHeight w:val="305"/>
        </w:trPr>
        <w:tc>
          <w:tcPr>
            <w:tcW w:w="7225" w:type="dxa"/>
          </w:tcPr>
          <w:p w14:paraId="28ACC5D6" w14:textId="77777777" w:rsidR="000F5A5D" w:rsidRDefault="00000000">
            <w:pPr>
              <w:spacing w:before="40" w:after="40" w:line="240" w:lineRule="auto"/>
              <w:rPr>
                <w:color w:val="000000"/>
              </w:rPr>
            </w:pPr>
            <w:r>
              <w:rPr>
                <w:color w:val="000000"/>
              </w:rPr>
              <w:t>Poor asset maintenance can result in equipment failures and downtime.</w:t>
            </w:r>
          </w:p>
        </w:tc>
        <w:tc>
          <w:tcPr>
            <w:tcW w:w="1791" w:type="dxa"/>
          </w:tcPr>
          <w:p w14:paraId="072E589F" w14:textId="77777777" w:rsidR="000F5A5D" w:rsidRDefault="00000000">
            <w:pPr>
              <w:spacing w:before="40" w:after="40" w:line="240" w:lineRule="auto"/>
              <w:rPr>
                <w:color w:val="000000"/>
              </w:rPr>
            </w:pPr>
            <w:r>
              <w:rPr>
                <w:color w:val="000000"/>
              </w:rPr>
              <w:t>True</w:t>
            </w:r>
          </w:p>
        </w:tc>
      </w:tr>
      <w:tr w:rsidR="000F5A5D" w14:paraId="18F4263A" w14:textId="77777777">
        <w:tc>
          <w:tcPr>
            <w:tcW w:w="7225" w:type="dxa"/>
          </w:tcPr>
          <w:p w14:paraId="6372D358" w14:textId="77777777" w:rsidR="000F5A5D" w:rsidRDefault="00000000">
            <w:pPr>
              <w:spacing w:before="40" w:after="40" w:line="240" w:lineRule="auto"/>
              <w:rPr>
                <w:color w:val="000000"/>
              </w:rPr>
            </w:pPr>
            <w:r>
              <w:rPr>
                <w:color w:val="000000"/>
              </w:rPr>
              <w:t>Lack of stock control can lead to stockouts and lost sales.</w:t>
            </w:r>
          </w:p>
        </w:tc>
        <w:tc>
          <w:tcPr>
            <w:tcW w:w="1791" w:type="dxa"/>
          </w:tcPr>
          <w:p w14:paraId="4722B12F" w14:textId="77777777" w:rsidR="000F5A5D" w:rsidRDefault="00000000">
            <w:pPr>
              <w:spacing w:before="40" w:after="40" w:line="240" w:lineRule="auto"/>
              <w:rPr>
                <w:color w:val="000000"/>
              </w:rPr>
            </w:pPr>
            <w:r>
              <w:rPr>
                <w:color w:val="000000"/>
              </w:rPr>
              <w:t>True</w:t>
            </w:r>
          </w:p>
        </w:tc>
      </w:tr>
      <w:tr w:rsidR="000F5A5D" w14:paraId="1318585F" w14:textId="77777777">
        <w:tc>
          <w:tcPr>
            <w:tcW w:w="7225" w:type="dxa"/>
          </w:tcPr>
          <w:p w14:paraId="696B43DA" w14:textId="77777777" w:rsidR="000F5A5D" w:rsidRDefault="00000000">
            <w:pPr>
              <w:spacing w:before="40" w:after="40" w:line="240" w:lineRule="auto"/>
              <w:rPr>
                <w:color w:val="000000"/>
              </w:rPr>
            </w:pPr>
            <w:r>
              <w:rPr>
                <w:color w:val="000000"/>
              </w:rPr>
              <w:t>Three signs of poor stock control are:</w:t>
            </w:r>
          </w:p>
          <w:p w14:paraId="5316F8A8" w14:textId="77777777" w:rsidR="000F5A5D" w:rsidRDefault="00000000">
            <w:pPr>
              <w:numPr>
                <w:ilvl w:val="0"/>
                <w:numId w:val="1"/>
              </w:numPr>
              <w:pBdr>
                <w:top w:val="nil"/>
                <w:left w:val="nil"/>
                <w:bottom w:val="nil"/>
                <w:right w:val="nil"/>
                <w:between w:val="nil"/>
              </w:pBdr>
              <w:spacing w:before="40" w:after="0" w:line="240" w:lineRule="auto"/>
              <w:rPr>
                <w:color w:val="000000"/>
              </w:rPr>
            </w:pPr>
            <w:r>
              <w:rPr>
                <w:color w:val="000000"/>
              </w:rPr>
              <w:t>high-cost goods;</w:t>
            </w:r>
          </w:p>
          <w:p w14:paraId="334E258A" w14:textId="77777777" w:rsidR="000F5A5D" w:rsidRDefault="00000000">
            <w:pPr>
              <w:numPr>
                <w:ilvl w:val="0"/>
                <w:numId w:val="1"/>
              </w:numPr>
              <w:pBdr>
                <w:top w:val="nil"/>
                <w:left w:val="nil"/>
                <w:bottom w:val="nil"/>
                <w:right w:val="nil"/>
                <w:between w:val="nil"/>
              </w:pBdr>
              <w:spacing w:after="0" w:line="240" w:lineRule="auto"/>
              <w:rPr>
                <w:color w:val="000000"/>
              </w:rPr>
            </w:pPr>
            <w:r>
              <w:rPr>
                <w:color w:val="000000"/>
              </w:rPr>
              <w:t>accurate stock levels;</w:t>
            </w:r>
          </w:p>
          <w:p w14:paraId="5802F72C" w14:textId="77777777" w:rsidR="000F5A5D" w:rsidRDefault="00000000">
            <w:pPr>
              <w:numPr>
                <w:ilvl w:val="0"/>
                <w:numId w:val="1"/>
              </w:numPr>
              <w:pBdr>
                <w:top w:val="nil"/>
                <w:left w:val="nil"/>
                <w:bottom w:val="nil"/>
                <w:right w:val="nil"/>
                <w:between w:val="nil"/>
              </w:pBdr>
              <w:spacing w:after="0" w:line="240" w:lineRule="auto"/>
              <w:rPr>
                <w:color w:val="000000"/>
              </w:rPr>
            </w:pPr>
            <w:r>
              <w:rPr>
                <w:color w:val="000000"/>
              </w:rPr>
              <w:t>obsolete items in inventory;</w:t>
            </w:r>
          </w:p>
          <w:p w14:paraId="04D13D3D" w14:textId="77777777" w:rsidR="000F5A5D" w:rsidRDefault="00000000">
            <w:pPr>
              <w:numPr>
                <w:ilvl w:val="0"/>
                <w:numId w:val="1"/>
              </w:numPr>
              <w:pBdr>
                <w:top w:val="nil"/>
                <w:left w:val="nil"/>
                <w:bottom w:val="nil"/>
                <w:right w:val="nil"/>
                <w:between w:val="nil"/>
              </w:pBdr>
              <w:spacing w:after="0" w:line="240" w:lineRule="auto"/>
              <w:rPr>
                <w:color w:val="000000"/>
              </w:rPr>
            </w:pPr>
            <w:r>
              <w:rPr>
                <w:color w:val="000000"/>
              </w:rPr>
              <w:t>effective forecasting;</w:t>
            </w:r>
          </w:p>
          <w:p w14:paraId="6A26F000" w14:textId="77777777" w:rsidR="000F5A5D" w:rsidRDefault="00000000">
            <w:pPr>
              <w:numPr>
                <w:ilvl w:val="0"/>
                <w:numId w:val="1"/>
              </w:numPr>
              <w:pBdr>
                <w:top w:val="nil"/>
                <w:left w:val="nil"/>
                <w:bottom w:val="nil"/>
                <w:right w:val="nil"/>
                <w:between w:val="nil"/>
              </w:pBdr>
              <w:spacing w:after="40" w:line="240" w:lineRule="auto"/>
              <w:rPr>
                <w:color w:val="000000"/>
              </w:rPr>
            </w:pPr>
            <w:r>
              <w:rPr>
                <w:color w:val="000000"/>
              </w:rPr>
              <w:t>shipping errors.</w:t>
            </w:r>
          </w:p>
        </w:tc>
        <w:tc>
          <w:tcPr>
            <w:tcW w:w="1791" w:type="dxa"/>
          </w:tcPr>
          <w:p w14:paraId="72D21B98" w14:textId="77777777" w:rsidR="000F5A5D" w:rsidRDefault="000F5A5D">
            <w:pPr>
              <w:pBdr>
                <w:top w:val="nil"/>
                <w:left w:val="nil"/>
                <w:bottom w:val="nil"/>
                <w:right w:val="nil"/>
                <w:between w:val="nil"/>
              </w:pBdr>
              <w:spacing w:before="40" w:after="40" w:line="240" w:lineRule="auto"/>
              <w:ind w:left="454"/>
              <w:rPr>
                <w:color w:val="000000"/>
              </w:rPr>
            </w:pPr>
          </w:p>
          <w:p w14:paraId="01799022" w14:textId="77777777" w:rsidR="000F5A5D" w:rsidRDefault="00000000">
            <w:pPr>
              <w:numPr>
                <w:ilvl w:val="0"/>
                <w:numId w:val="1"/>
              </w:numPr>
              <w:pBdr>
                <w:top w:val="nil"/>
                <w:left w:val="nil"/>
                <w:bottom w:val="nil"/>
                <w:right w:val="nil"/>
                <w:between w:val="nil"/>
              </w:pBdr>
              <w:spacing w:before="40" w:after="0" w:line="240" w:lineRule="auto"/>
              <w:ind w:left="450"/>
              <w:rPr>
                <w:i/>
                <w:color w:val="326367"/>
              </w:rPr>
            </w:pPr>
            <w:r>
              <w:rPr>
                <w:color w:val="000000"/>
              </w:rPr>
              <w:t>True</w:t>
            </w:r>
          </w:p>
          <w:p w14:paraId="2F9B09D9" w14:textId="77777777" w:rsidR="000F5A5D" w:rsidRDefault="00000000">
            <w:pPr>
              <w:numPr>
                <w:ilvl w:val="0"/>
                <w:numId w:val="1"/>
              </w:numPr>
              <w:pBdr>
                <w:top w:val="nil"/>
                <w:left w:val="nil"/>
                <w:bottom w:val="nil"/>
                <w:right w:val="nil"/>
                <w:between w:val="nil"/>
              </w:pBdr>
              <w:spacing w:after="0" w:line="240" w:lineRule="auto"/>
              <w:ind w:left="450"/>
              <w:rPr>
                <w:i/>
                <w:color w:val="326367"/>
              </w:rPr>
            </w:pPr>
            <w:r>
              <w:rPr>
                <w:color w:val="000000"/>
              </w:rPr>
              <w:t>False</w:t>
            </w:r>
          </w:p>
          <w:p w14:paraId="69D584BA" w14:textId="77777777" w:rsidR="000F5A5D" w:rsidRDefault="00000000">
            <w:pPr>
              <w:numPr>
                <w:ilvl w:val="0"/>
                <w:numId w:val="1"/>
              </w:numPr>
              <w:pBdr>
                <w:top w:val="nil"/>
                <w:left w:val="nil"/>
                <w:bottom w:val="nil"/>
                <w:right w:val="nil"/>
                <w:between w:val="nil"/>
              </w:pBdr>
              <w:spacing w:after="0" w:line="240" w:lineRule="auto"/>
              <w:ind w:left="450"/>
              <w:rPr>
                <w:i/>
                <w:color w:val="326367"/>
              </w:rPr>
            </w:pPr>
            <w:r>
              <w:rPr>
                <w:color w:val="000000"/>
              </w:rPr>
              <w:t>True</w:t>
            </w:r>
          </w:p>
          <w:p w14:paraId="3F51B012" w14:textId="77777777" w:rsidR="000F5A5D" w:rsidRDefault="00000000">
            <w:pPr>
              <w:numPr>
                <w:ilvl w:val="0"/>
                <w:numId w:val="1"/>
              </w:numPr>
              <w:pBdr>
                <w:top w:val="nil"/>
                <w:left w:val="nil"/>
                <w:bottom w:val="nil"/>
                <w:right w:val="nil"/>
                <w:between w:val="nil"/>
              </w:pBdr>
              <w:spacing w:after="0" w:line="240" w:lineRule="auto"/>
              <w:ind w:left="450"/>
              <w:rPr>
                <w:i/>
                <w:color w:val="326367"/>
              </w:rPr>
            </w:pPr>
            <w:r>
              <w:rPr>
                <w:color w:val="000000"/>
              </w:rPr>
              <w:t>False</w:t>
            </w:r>
          </w:p>
          <w:p w14:paraId="3BDC7243" w14:textId="77777777" w:rsidR="000F5A5D" w:rsidRDefault="00000000">
            <w:pPr>
              <w:numPr>
                <w:ilvl w:val="0"/>
                <w:numId w:val="1"/>
              </w:numPr>
              <w:pBdr>
                <w:top w:val="nil"/>
                <w:left w:val="nil"/>
                <w:bottom w:val="nil"/>
                <w:right w:val="nil"/>
                <w:between w:val="nil"/>
              </w:pBdr>
              <w:spacing w:after="40" w:line="240" w:lineRule="auto"/>
              <w:ind w:left="450"/>
              <w:rPr>
                <w:i/>
                <w:color w:val="326367"/>
              </w:rPr>
            </w:pPr>
            <w:r>
              <w:rPr>
                <w:color w:val="000000"/>
              </w:rPr>
              <w:t>True</w:t>
            </w:r>
          </w:p>
        </w:tc>
      </w:tr>
    </w:tbl>
    <w:p w14:paraId="2802FACC" w14:textId="77777777" w:rsidR="000F5A5D" w:rsidRDefault="000F5A5D">
      <w:pPr>
        <w:rPr>
          <w:sz w:val="6"/>
          <w:szCs w:val="6"/>
        </w:rPr>
      </w:pPr>
    </w:p>
    <w:p w14:paraId="155C2620" w14:textId="77777777" w:rsidR="000F5A5D" w:rsidRDefault="00000000">
      <w:pPr>
        <w:pStyle w:val="Heading1"/>
        <w:rPr>
          <w:color w:val="326367"/>
        </w:rPr>
      </w:pPr>
      <w:r>
        <w:rPr>
          <w:color w:val="326367"/>
        </w:rPr>
        <w:t>Summary questions</w:t>
      </w:r>
    </w:p>
    <w:p w14:paraId="0B2F4E14" w14:textId="77777777" w:rsidR="000F5A5D" w:rsidRDefault="00000000">
      <w:pPr>
        <w:spacing w:before="240" w:after="120"/>
      </w:pPr>
      <w:r>
        <w:rPr>
          <w:color w:val="000000"/>
        </w:rPr>
        <w:t>A manufacturing company is experiencing frequent stockouts, leading to production delays and customer dissatisfaction.</w:t>
      </w:r>
    </w:p>
    <w:p w14:paraId="30D30E70" w14:textId="77777777" w:rsidR="000F5A5D" w:rsidRDefault="00000000">
      <w:pPr>
        <w:spacing w:after="120"/>
        <w:ind w:left="426" w:hanging="426"/>
        <w:rPr>
          <w:b/>
          <w:color w:val="000000"/>
        </w:rPr>
      </w:pPr>
      <w:r>
        <w:rPr>
          <w:b/>
          <w:color w:val="000000"/>
        </w:rPr>
        <w:t>1.</w:t>
      </w:r>
      <w:r>
        <w:rPr>
          <w:b/>
          <w:color w:val="000000"/>
        </w:rPr>
        <w:tab/>
        <w:t>List two potential causes of these stockouts.</w:t>
      </w:r>
    </w:p>
    <w:p w14:paraId="2BDDA8DE" w14:textId="77777777" w:rsidR="000F5A5D" w:rsidRDefault="00000000">
      <w:pPr>
        <w:spacing w:after="60"/>
        <w:ind w:left="425"/>
        <w:rPr>
          <w:color w:val="000000"/>
        </w:rPr>
      </w:pPr>
      <w:r>
        <w:rPr>
          <w:color w:val="000000"/>
        </w:rPr>
        <w:t xml:space="preserve">Demand forecasting: Inaccurate demand forecasting can lead to stockouts. </w:t>
      </w:r>
    </w:p>
    <w:p w14:paraId="71A41FBE" w14:textId="77777777" w:rsidR="000F5A5D" w:rsidRDefault="00000000">
      <w:pPr>
        <w:spacing w:after="60"/>
        <w:ind w:left="425"/>
        <w:rPr>
          <w:color w:val="000000"/>
        </w:rPr>
      </w:pPr>
      <w:r>
        <w:rPr>
          <w:color w:val="000000"/>
        </w:rPr>
        <w:t xml:space="preserve">Supply chain issues: Disruptions in the supply chain, such as shortages of materials, production delays or natural disasters, can cause stockouts. </w:t>
      </w:r>
    </w:p>
    <w:p w14:paraId="4062A6B9" w14:textId="77777777" w:rsidR="000F5A5D" w:rsidRDefault="00000000">
      <w:pPr>
        <w:spacing w:after="60"/>
        <w:ind w:left="425"/>
        <w:rPr>
          <w:color w:val="000000"/>
        </w:rPr>
      </w:pPr>
      <w:r>
        <w:rPr>
          <w:color w:val="000000"/>
        </w:rPr>
        <w:t xml:space="preserve">Inventory management: Errors in inventory management, such as inventory shrinkage, can lead to stockouts. </w:t>
      </w:r>
    </w:p>
    <w:p w14:paraId="23A2D3DC" w14:textId="77777777" w:rsidR="000F5A5D" w:rsidRDefault="00000000">
      <w:pPr>
        <w:spacing w:after="120"/>
        <w:ind w:left="426"/>
        <w:rPr>
          <w:color w:val="000000"/>
        </w:rPr>
      </w:pPr>
      <w:r>
        <w:rPr>
          <w:color w:val="000000"/>
        </w:rPr>
        <w:t>Demand surges: Unanticipated increases in demand can lead to stockouts.</w:t>
      </w:r>
    </w:p>
    <w:p w14:paraId="38A671CB" w14:textId="77777777" w:rsidR="000F5A5D" w:rsidRDefault="00000000">
      <w:pPr>
        <w:spacing w:after="120"/>
        <w:ind w:left="426" w:hanging="426"/>
        <w:rPr>
          <w:b/>
          <w:color w:val="000000"/>
        </w:rPr>
      </w:pPr>
      <w:r>
        <w:rPr>
          <w:b/>
          <w:color w:val="000000"/>
        </w:rPr>
        <w:t>2.</w:t>
      </w:r>
      <w:r>
        <w:rPr>
          <w:b/>
          <w:color w:val="000000"/>
        </w:rPr>
        <w:tab/>
        <w:t>How would poor stock management impact the company’s profitability?</w:t>
      </w:r>
    </w:p>
    <w:p w14:paraId="64684E89" w14:textId="77777777" w:rsidR="000F5A5D" w:rsidRDefault="00000000">
      <w:pPr>
        <w:spacing w:after="120"/>
        <w:ind w:left="426" w:right="-330"/>
        <w:rPr>
          <w:color w:val="000000"/>
        </w:rPr>
      </w:pPr>
      <w:r>
        <w:rPr>
          <w:color w:val="000000"/>
        </w:rPr>
        <w:t>Poor stock management can significantly impact a company’s profitability by leading to increased costs like storage fees for excess inventory, lost sales due to stockouts, higher rush order fees to replenish stock quickly and potential damage to customer relationships due to unreliable product availability, ultimately reducing profit margins and overall revenue.</w:t>
      </w:r>
    </w:p>
    <w:p w14:paraId="1099DD27" w14:textId="77777777" w:rsidR="000F5A5D" w:rsidRDefault="00000000">
      <w:pPr>
        <w:spacing w:after="120"/>
        <w:ind w:left="426" w:hanging="426"/>
        <w:rPr>
          <w:b/>
          <w:color w:val="000000"/>
        </w:rPr>
      </w:pPr>
      <w:r>
        <w:rPr>
          <w:b/>
          <w:color w:val="000000"/>
        </w:rPr>
        <w:t>3.</w:t>
      </w:r>
      <w:r>
        <w:rPr>
          <w:b/>
          <w:color w:val="000000"/>
        </w:rPr>
        <w:tab/>
        <w:t xml:space="preserve">What strategies could be implemented to improve stock </w:t>
      </w:r>
      <w:r>
        <w:rPr>
          <w:b/>
        </w:rPr>
        <w:t>management</w:t>
      </w:r>
      <w:r>
        <w:rPr>
          <w:b/>
          <w:color w:val="000000"/>
        </w:rPr>
        <w:t>?</w:t>
      </w:r>
    </w:p>
    <w:p w14:paraId="79C5CC8C" w14:textId="77777777" w:rsidR="000F5A5D" w:rsidRDefault="00000000">
      <w:pPr>
        <w:spacing w:after="60"/>
        <w:ind w:left="425"/>
        <w:rPr>
          <w:color w:val="000000"/>
        </w:rPr>
      </w:pPr>
      <w:r>
        <w:rPr>
          <w:color w:val="000000"/>
        </w:rPr>
        <w:t>Strategies that could be implemented to improve stock management include:</w:t>
      </w:r>
    </w:p>
    <w:p w14:paraId="34451D95" w14:textId="77777777" w:rsidR="000F5A5D" w:rsidRDefault="00000000">
      <w:pPr>
        <w:numPr>
          <w:ilvl w:val="0"/>
          <w:numId w:val="2"/>
        </w:numPr>
        <w:pBdr>
          <w:top w:val="nil"/>
          <w:left w:val="nil"/>
          <w:bottom w:val="nil"/>
          <w:right w:val="nil"/>
          <w:between w:val="nil"/>
        </w:pBdr>
        <w:spacing w:after="0"/>
        <w:ind w:right="117"/>
        <w:rPr>
          <w:color w:val="000000"/>
        </w:rPr>
      </w:pPr>
      <w:r>
        <w:rPr>
          <w:color w:val="000000"/>
        </w:rPr>
        <w:t>accurate demand forecasting</w:t>
      </w:r>
    </w:p>
    <w:p w14:paraId="5A8CA762" w14:textId="77777777" w:rsidR="000F5A5D" w:rsidRDefault="00000000">
      <w:pPr>
        <w:numPr>
          <w:ilvl w:val="0"/>
          <w:numId w:val="2"/>
        </w:numPr>
        <w:pBdr>
          <w:top w:val="nil"/>
          <w:left w:val="nil"/>
          <w:bottom w:val="nil"/>
          <w:right w:val="nil"/>
          <w:between w:val="nil"/>
        </w:pBdr>
        <w:spacing w:after="0"/>
        <w:ind w:right="117"/>
        <w:rPr>
          <w:i/>
        </w:rPr>
      </w:pPr>
      <w:r>
        <w:rPr>
          <w:color w:val="000000"/>
        </w:rPr>
        <w:t>establishing safety stock levels</w:t>
      </w:r>
    </w:p>
    <w:p w14:paraId="60FE34AA" w14:textId="77777777" w:rsidR="000F5A5D" w:rsidRDefault="00000000">
      <w:pPr>
        <w:numPr>
          <w:ilvl w:val="0"/>
          <w:numId w:val="2"/>
        </w:numPr>
        <w:pBdr>
          <w:top w:val="nil"/>
          <w:left w:val="nil"/>
          <w:bottom w:val="nil"/>
          <w:right w:val="nil"/>
          <w:between w:val="nil"/>
        </w:pBdr>
        <w:spacing w:after="0"/>
        <w:ind w:right="-23"/>
        <w:rPr>
          <w:i/>
        </w:rPr>
      </w:pPr>
      <w:r>
        <w:rPr>
          <w:color w:val="000000"/>
        </w:rPr>
        <w:t>utilising inventory management software</w:t>
      </w:r>
    </w:p>
    <w:p w14:paraId="13374456" w14:textId="77777777" w:rsidR="000F5A5D" w:rsidRDefault="00000000">
      <w:pPr>
        <w:numPr>
          <w:ilvl w:val="0"/>
          <w:numId w:val="2"/>
        </w:numPr>
        <w:pBdr>
          <w:top w:val="nil"/>
          <w:left w:val="nil"/>
          <w:bottom w:val="nil"/>
          <w:right w:val="nil"/>
          <w:between w:val="nil"/>
        </w:pBdr>
        <w:spacing w:after="0"/>
        <w:ind w:right="119"/>
        <w:rPr>
          <w:i/>
        </w:rPr>
      </w:pPr>
      <w:r>
        <w:rPr>
          <w:color w:val="000000"/>
        </w:rPr>
        <w:t>implementing a just-in-time (JIT) system</w:t>
      </w:r>
    </w:p>
    <w:p w14:paraId="4A456445" w14:textId="77777777" w:rsidR="000F5A5D" w:rsidRDefault="00000000">
      <w:pPr>
        <w:numPr>
          <w:ilvl w:val="0"/>
          <w:numId w:val="2"/>
        </w:numPr>
        <w:pBdr>
          <w:top w:val="nil"/>
          <w:left w:val="nil"/>
          <w:bottom w:val="nil"/>
          <w:right w:val="nil"/>
          <w:between w:val="nil"/>
        </w:pBdr>
        <w:tabs>
          <w:tab w:val="left" w:pos="5650"/>
        </w:tabs>
        <w:spacing w:after="144"/>
      </w:pPr>
      <w:r>
        <w:rPr>
          <w:color w:val="000000"/>
        </w:rPr>
        <w:t>conducting regular inventory audits.</w:t>
      </w:r>
    </w:p>
    <w:sectPr w:rsidR="000F5A5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4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BF98C" w14:textId="77777777" w:rsidR="00891A6A" w:rsidRDefault="00891A6A">
      <w:pPr>
        <w:spacing w:after="0" w:line="240" w:lineRule="auto"/>
      </w:pPr>
      <w:r>
        <w:separator/>
      </w:r>
    </w:p>
  </w:endnote>
  <w:endnote w:type="continuationSeparator" w:id="0">
    <w:p w14:paraId="0AC79358" w14:textId="77777777" w:rsidR="00891A6A" w:rsidRDefault="0089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BCB82A-5D3E-4385-A6CC-407C4FCBBC6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FF18BAD-3E29-4B0D-B3F4-9BA1541709E7}"/>
  </w:font>
  <w:font w:name="Cambria">
    <w:panose1 w:val="02040503050406030204"/>
    <w:charset w:val="00"/>
    <w:family w:val="roman"/>
    <w:pitch w:val="variable"/>
    <w:sig w:usb0="E00006FF" w:usb1="420024FF" w:usb2="02000000" w:usb3="00000000" w:csb0="0000019F" w:csb1="00000000"/>
    <w:embedRegular r:id="rId3" w:fontKey="{3A9FB914-861A-44DB-BCC1-B654BDA2B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202C7" w14:textId="77777777" w:rsidR="000F5A5D" w:rsidRDefault="000F5A5D">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EFB0" w14:textId="77777777" w:rsidR="000F5A5D" w:rsidRDefault="000F5A5D">
    <w:pPr>
      <w:widowControl w:val="0"/>
      <w:pBdr>
        <w:top w:val="nil"/>
        <w:left w:val="nil"/>
        <w:bottom w:val="nil"/>
        <w:right w:val="nil"/>
        <w:between w:val="nil"/>
      </w:pBdr>
      <w:spacing w:after="0" w:line="276" w:lineRule="auto"/>
    </w:pPr>
  </w:p>
  <w:tbl>
    <w:tblPr>
      <w:tblStyle w:val="a1"/>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850"/>
      <w:gridCol w:w="2921"/>
    </w:tblGrid>
    <w:tr w:rsidR="000F5A5D" w14:paraId="542669EE" w14:textId="77777777">
      <w:tc>
        <w:tcPr>
          <w:tcW w:w="6237" w:type="dxa"/>
          <w:gridSpan w:val="2"/>
        </w:tcPr>
        <w:p w14:paraId="582D2594" w14:textId="77777777" w:rsidR="000F5A5D" w:rsidRDefault="00000000">
          <w:pPr>
            <w:pBdr>
              <w:top w:val="nil"/>
              <w:left w:val="nil"/>
              <w:bottom w:val="nil"/>
              <w:right w:val="nil"/>
              <w:between w:val="nil"/>
            </w:pBdr>
            <w:tabs>
              <w:tab w:val="center" w:pos="4513"/>
              <w:tab w:val="right" w:pos="9026"/>
            </w:tabs>
            <w:spacing w:after="120"/>
            <w:rPr>
              <w:sz w:val="20"/>
              <w:szCs w:val="20"/>
            </w:rPr>
          </w:pPr>
          <w:r>
            <w:rPr>
              <w:sz w:val="20"/>
              <w:szCs w:val="20"/>
            </w:rPr>
            <w:t>Engineering and Manufacturing: Stock and asset management</w:t>
          </w:r>
        </w:p>
      </w:tc>
      <w:tc>
        <w:tcPr>
          <w:tcW w:w="2921" w:type="dxa"/>
        </w:tcPr>
        <w:p w14:paraId="57077528" w14:textId="77777777" w:rsidR="000F5A5D" w:rsidRDefault="000F5A5D">
          <w:pPr>
            <w:pBdr>
              <w:top w:val="nil"/>
              <w:left w:val="nil"/>
              <w:bottom w:val="nil"/>
              <w:right w:val="nil"/>
              <w:between w:val="nil"/>
            </w:pBdr>
            <w:tabs>
              <w:tab w:val="center" w:pos="4513"/>
              <w:tab w:val="right" w:pos="9026"/>
            </w:tabs>
            <w:spacing w:after="120" w:line="240" w:lineRule="auto"/>
            <w:rPr>
              <w:sz w:val="20"/>
              <w:szCs w:val="20"/>
            </w:rPr>
          </w:pPr>
        </w:p>
      </w:tc>
    </w:tr>
    <w:tr w:rsidR="000F5A5D" w14:paraId="66ED6F44" w14:textId="77777777">
      <w:tc>
        <w:tcPr>
          <w:tcW w:w="5387" w:type="dxa"/>
          <w:tcBorders>
            <w:bottom w:val="single" w:sz="12" w:space="0" w:color="D2E8E9"/>
          </w:tcBorders>
        </w:tcPr>
        <w:p w14:paraId="60BAA69A" w14:textId="77777777" w:rsidR="000F5A5D"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771" w:type="dxa"/>
          <w:gridSpan w:val="2"/>
          <w:tcBorders>
            <w:bottom w:val="single" w:sz="12" w:space="0" w:color="D2E8E9"/>
          </w:tcBorders>
        </w:tcPr>
        <w:p w14:paraId="7396454C" w14:textId="77777777" w:rsidR="000F5A5D" w:rsidRDefault="00000000">
          <w:pPr>
            <w:pBdr>
              <w:top w:val="nil"/>
              <w:left w:val="nil"/>
              <w:bottom w:val="nil"/>
              <w:right w:val="nil"/>
              <w:between w:val="nil"/>
            </w:pBdr>
            <w:tabs>
              <w:tab w:val="center" w:pos="4513"/>
              <w:tab w:val="right" w:pos="9026"/>
            </w:tabs>
            <w:spacing w:after="120" w:line="240" w:lineRule="auto"/>
            <w:ind w:left="-385"/>
            <w:jc w:val="right"/>
            <w:rPr>
              <w:sz w:val="18"/>
              <w:szCs w:val="18"/>
            </w:rPr>
          </w:pPr>
          <w:r>
            <w:rPr>
              <w:sz w:val="18"/>
              <w:szCs w:val="18"/>
            </w:rPr>
            <w:t>© Gatsby Technical Education Projects 2025</w:t>
          </w:r>
        </w:p>
      </w:tc>
    </w:tr>
  </w:tbl>
  <w:p w14:paraId="3DD26AE1" w14:textId="77777777" w:rsidR="000F5A5D" w:rsidRDefault="000F5A5D">
    <w:pPr>
      <w:widowControl w:val="0"/>
      <w:pBdr>
        <w:top w:val="nil"/>
        <w:left w:val="nil"/>
        <w:bottom w:val="nil"/>
        <w:right w:val="nil"/>
        <w:between w:val="nil"/>
      </w:pBdr>
      <w:spacing w:after="0" w:line="276" w:lineRule="auto"/>
      <w:rPr>
        <w:color w:val="808080"/>
        <w:sz w:val="20"/>
        <w:szCs w:val="20"/>
      </w:rPr>
    </w:pPr>
  </w:p>
  <w:p w14:paraId="4C5B1826" w14:textId="77777777" w:rsidR="000F5A5D"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1B5F2D">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32809" w14:textId="77777777" w:rsidR="000F5A5D" w:rsidRDefault="000F5A5D">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2CDDB" w14:textId="77777777" w:rsidR="00891A6A" w:rsidRDefault="00891A6A">
      <w:pPr>
        <w:spacing w:after="0" w:line="240" w:lineRule="auto"/>
      </w:pPr>
      <w:r>
        <w:separator/>
      </w:r>
    </w:p>
  </w:footnote>
  <w:footnote w:type="continuationSeparator" w:id="0">
    <w:p w14:paraId="304F6479" w14:textId="77777777" w:rsidR="00891A6A" w:rsidRDefault="00891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4EF9" w14:textId="77777777" w:rsidR="000F5A5D" w:rsidRDefault="000F5A5D">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04B87" w14:textId="77777777" w:rsidR="000F5A5D" w:rsidRDefault="000F5A5D">
    <w:pPr>
      <w:widowControl w:val="0"/>
      <w:pBdr>
        <w:top w:val="nil"/>
        <w:left w:val="nil"/>
        <w:bottom w:val="nil"/>
        <w:right w:val="nil"/>
        <w:between w:val="nil"/>
      </w:pBdr>
      <w:spacing w:after="0" w:line="276" w:lineRule="auto"/>
      <w:rPr>
        <w:sz w:val="20"/>
        <w:szCs w:val="20"/>
      </w:rPr>
    </w:pPr>
    <w:bookmarkStart w:id="0" w:name="_ac4n9c5oi5q7" w:colFirst="0" w:colLast="0"/>
    <w:bookmarkEnd w:id="0"/>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0F5A5D" w14:paraId="23159775" w14:textId="77777777">
      <w:tc>
        <w:tcPr>
          <w:tcW w:w="2130" w:type="dxa"/>
          <w:tcBorders>
            <w:bottom w:val="single" w:sz="12" w:space="0" w:color="D2E8E9"/>
          </w:tcBorders>
        </w:tcPr>
        <w:p w14:paraId="618E3F5A" w14:textId="77777777" w:rsidR="000F5A5D" w:rsidRDefault="000F5A5D">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29213A36" w14:textId="77777777" w:rsidR="000F5A5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Impact of poor stock and asset management</w:t>
          </w:r>
        </w:p>
        <w:p w14:paraId="7AC2ED46" w14:textId="77777777" w:rsidR="000F5A5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 Worksheet answers</w:t>
          </w:r>
        </w:p>
      </w:tc>
    </w:tr>
  </w:tbl>
  <w:p w14:paraId="0E603541" w14:textId="77777777" w:rsidR="000F5A5D"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192FA8DC" wp14:editId="546DB62B">
          <wp:simplePos x="0" y="0"/>
          <wp:positionH relativeFrom="column">
            <wp:posOffset>30</wp:posOffset>
          </wp:positionH>
          <wp:positionV relativeFrom="paragraph">
            <wp:posOffset>-601317</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E6B68" w14:textId="77777777" w:rsidR="000F5A5D" w:rsidRDefault="000F5A5D">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398"/>
    <w:multiLevelType w:val="multilevel"/>
    <w:tmpl w:val="A8A8C0EE"/>
    <w:lvl w:ilvl="0">
      <w:start w:val="1"/>
      <w:numFmt w:val="bullet"/>
      <w:lvlText w:val="●"/>
      <w:lvlJc w:val="left"/>
      <w:pPr>
        <w:ind w:left="1213" w:hanging="360"/>
      </w:pPr>
      <w:rPr>
        <w:rFonts w:ascii="Noto Sans Symbols" w:eastAsia="Noto Sans Symbols" w:hAnsi="Noto Sans Symbols" w:cs="Noto Sans Symbols"/>
      </w:rPr>
    </w:lvl>
    <w:lvl w:ilvl="1">
      <w:start w:val="1"/>
      <w:numFmt w:val="bullet"/>
      <w:lvlText w:val="o"/>
      <w:lvlJc w:val="left"/>
      <w:pPr>
        <w:ind w:left="1933" w:hanging="360"/>
      </w:pPr>
      <w:rPr>
        <w:rFonts w:ascii="Courier New" w:eastAsia="Courier New" w:hAnsi="Courier New" w:cs="Courier New"/>
      </w:rPr>
    </w:lvl>
    <w:lvl w:ilvl="2">
      <w:start w:val="1"/>
      <w:numFmt w:val="bullet"/>
      <w:lvlText w:val="▪"/>
      <w:lvlJc w:val="left"/>
      <w:pPr>
        <w:ind w:left="2653" w:hanging="360"/>
      </w:pPr>
      <w:rPr>
        <w:rFonts w:ascii="Noto Sans Symbols" w:eastAsia="Noto Sans Symbols" w:hAnsi="Noto Sans Symbols" w:cs="Noto Sans Symbols"/>
      </w:rPr>
    </w:lvl>
    <w:lvl w:ilvl="3">
      <w:start w:val="1"/>
      <w:numFmt w:val="bullet"/>
      <w:lvlText w:val="●"/>
      <w:lvlJc w:val="left"/>
      <w:pPr>
        <w:ind w:left="3373" w:hanging="360"/>
      </w:pPr>
      <w:rPr>
        <w:rFonts w:ascii="Noto Sans Symbols" w:eastAsia="Noto Sans Symbols" w:hAnsi="Noto Sans Symbols" w:cs="Noto Sans Symbols"/>
      </w:rPr>
    </w:lvl>
    <w:lvl w:ilvl="4">
      <w:start w:val="1"/>
      <w:numFmt w:val="bullet"/>
      <w:lvlText w:val="o"/>
      <w:lvlJc w:val="left"/>
      <w:pPr>
        <w:ind w:left="4093" w:hanging="360"/>
      </w:pPr>
      <w:rPr>
        <w:rFonts w:ascii="Courier New" w:eastAsia="Courier New" w:hAnsi="Courier New" w:cs="Courier New"/>
      </w:rPr>
    </w:lvl>
    <w:lvl w:ilvl="5">
      <w:start w:val="1"/>
      <w:numFmt w:val="bullet"/>
      <w:lvlText w:val="▪"/>
      <w:lvlJc w:val="left"/>
      <w:pPr>
        <w:ind w:left="4813" w:hanging="360"/>
      </w:pPr>
      <w:rPr>
        <w:rFonts w:ascii="Noto Sans Symbols" w:eastAsia="Noto Sans Symbols" w:hAnsi="Noto Sans Symbols" w:cs="Noto Sans Symbols"/>
      </w:rPr>
    </w:lvl>
    <w:lvl w:ilvl="6">
      <w:start w:val="1"/>
      <w:numFmt w:val="bullet"/>
      <w:lvlText w:val="●"/>
      <w:lvlJc w:val="left"/>
      <w:pPr>
        <w:ind w:left="5533" w:hanging="360"/>
      </w:pPr>
      <w:rPr>
        <w:rFonts w:ascii="Noto Sans Symbols" w:eastAsia="Noto Sans Symbols" w:hAnsi="Noto Sans Symbols" w:cs="Noto Sans Symbols"/>
      </w:rPr>
    </w:lvl>
    <w:lvl w:ilvl="7">
      <w:start w:val="1"/>
      <w:numFmt w:val="bullet"/>
      <w:lvlText w:val="o"/>
      <w:lvlJc w:val="left"/>
      <w:pPr>
        <w:ind w:left="6253" w:hanging="360"/>
      </w:pPr>
      <w:rPr>
        <w:rFonts w:ascii="Courier New" w:eastAsia="Courier New" w:hAnsi="Courier New" w:cs="Courier New"/>
      </w:rPr>
    </w:lvl>
    <w:lvl w:ilvl="8">
      <w:start w:val="1"/>
      <w:numFmt w:val="bullet"/>
      <w:lvlText w:val="▪"/>
      <w:lvlJc w:val="left"/>
      <w:pPr>
        <w:ind w:left="6973" w:hanging="360"/>
      </w:pPr>
      <w:rPr>
        <w:rFonts w:ascii="Noto Sans Symbols" w:eastAsia="Noto Sans Symbols" w:hAnsi="Noto Sans Symbols" w:cs="Noto Sans Symbols"/>
      </w:rPr>
    </w:lvl>
  </w:abstractNum>
  <w:abstractNum w:abstractNumId="1" w15:restartNumberingAfterBreak="0">
    <w:nsid w:val="59851227"/>
    <w:multiLevelType w:val="multilevel"/>
    <w:tmpl w:val="1EB46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9635865">
    <w:abstractNumId w:val="1"/>
  </w:num>
  <w:num w:numId="2" w16cid:durableId="1031421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5D"/>
    <w:rsid w:val="000F5A5D"/>
    <w:rsid w:val="001B5F2D"/>
    <w:rsid w:val="003C73AA"/>
    <w:rsid w:val="00891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00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28" w:type="dxa"/>
        <w:left w:w="115" w:type="dxa"/>
        <w:bottom w:w="28"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D7D906-4098-4D6D-A729-963F83B004DF}"/>
</file>

<file path=customXml/itemProps2.xml><?xml version="1.0" encoding="utf-8"?>
<ds:datastoreItem xmlns:ds="http://schemas.openxmlformats.org/officeDocument/2006/customXml" ds:itemID="{FA618F40-1D30-4E9D-AD5F-B6D0DC22F4CA}"/>
</file>

<file path=customXml/itemProps3.xml><?xml version="1.0" encoding="utf-8"?>
<ds:datastoreItem xmlns:ds="http://schemas.openxmlformats.org/officeDocument/2006/customXml" ds:itemID="{AC43C213-DABB-4E93-8432-F8B4BFFC37D1}"/>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1524</Characters>
  <Application>Microsoft Office Word</Application>
  <DocSecurity>0</DocSecurity>
  <Lines>12</Lines>
  <Paragraphs>3</Paragraphs>
  <ScaleCrop>false</ScaleCrop>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2025-10-13T11:41:00Z</dcterms:created>
  <dcterms:modified xsi:type="dcterms:W3CDTF">2025-10-13T11:41:00Z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