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4F1E" w14:textId="77777777" w:rsidR="00BE7ED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left="2127" w:hanging="2127"/>
        <w:rPr>
          <w:b/>
          <w:color w:val="466318"/>
          <w:sz w:val="40"/>
          <w:szCs w:val="40"/>
        </w:rPr>
      </w:pPr>
      <w:bookmarkStart w:id="0" w:name="_7cb9gmrbx9tp" w:colFirst="0" w:colLast="0"/>
      <w:bookmarkEnd w:id="0"/>
      <w:r>
        <w:rPr>
          <w:b/>
          <w:color w:val="466318"/>
          <w:sz w:val="40"/>
          <w:szCs w:val="40"/>
        </w:rPr>
        <w:t>Activity 1: Repositioning equipment</w:t>
      </w:r>
    </w:p>
    <w:p w14:paraId="6D01E153" w14:textId="77777777" w:rsidR="00BE7ED8" w:rsidRDefault="00000000">
      <w:pPr>
        <w:ind w:right="-188"/>
        <w:rPr>
          <w:b/>
        </w:rPr>
      </w:pPr>
      <w:r>
        <w:rPr>
          <w:b/>
        </w:rPr>
        <w:t>Task 1:</w:t>
      </w:r>
      <w:r>
        <w:t xml:space="preserve"> </w:t>
      </w:r>
      <w:r>
        <w:rPr>
          <w:b/>
        </w:rPr>
        <w:t>Understanding repositioning equipment</w:t>
      </w:r>
    </w:p>
    <w:p w14:paraId="7C2E2C87" w14:textId="4DA1ED10" w:rsidR="00BE7ED8" w:rsidRDefault="00000000">
      <w:pPr>
        <w:ind w:right="-472"/>
      </w:pPr>
      <w:r>
        <w:t xml:space="preserve">Watch the </w:t>
      </w:r>
      <w:r w:rsidR="00B77617" w:rsidRPr="000B677C">
        <w:rPr>
          <w:sz w:val="20"/>
          <w:szCs w:val="20"/>
        </w:rPr>
        <w:t>Skin integrity; Introduction to repositioning equipment video</w:t>
      </w:r>
      <w:r w:rsidR="00B77617">
        <w:rPr>
          <w:sz w:val="20"/>
          <w:szCs w:val="20"/>
        </w:rPr>
        <w:t xml:space="preserve">: </w:t>
      </w:r>
      <w:hyperlink r:id="rId7" w:tgtFrame="_blank" w:history="1">
        <w:r w:rsidR="00B77617" w:rsidRPr="000B677C">
          <w:rPr>
            <w:rStyle w:val="Hyperlink"/>
            <w:sz w:val="20"/>
            <w:szCs w:val="20"/>
          </w:rPr>
          <w:t>https://vimeo.com/1105132120</w:t>
        </w:r>
      </w:hyperlink>
      <w:r>
        <w:t xml:space="preserve">. </w:t>
      </w:r>
      <w:r w:rsidR="00B77617">
        <w:br/>
      </w:r>
      <w:r>
        <w:t>Note down your ideas in the table below regarding why each piece of equipment is used.</w:t>
      </w:r>
    </w:p>
    <w:tbl>
      <w:tblPr>
        <w:tblStyle w:val="a"/>
        <w:tblpPr w:leftFromText="180" w:rightFromText="180" w:vertAnchor="text" w:tblpY="1"/>
        <w:tblW w:w="937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11"/>
        <w:gridCol w:w="6664"/>
      </w:tblGrid>
      <w:tr w:rsidR="00BE7ED8" w14:paraId="583FA404" w14:textId="77777777">
        <w:trPr>
          <w:trHeight w:val="431"/>
        </w:trPr>
        <w:tc>
          <w:tcPr>
            <w:tcW w:w="2711" w:type="dxa"/>
            <w:shd w:val="clear" w:color="auto" w:fill="E2EFD9"/>
          </w:tcPr>
          <w:p w14:paraId="126F2F28" w14:textId="77777777" w:rsidR="00BE7ED8" w:rsidRDefault="00000000">
            <w:pPr>
              <w:ind w:right="33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6664" w:type="dxa"/>
            <w:shd w:val="clear" w:color="auto" w:fill="E2EFD9"/>
          </w:tcPr>
          <w:p w14:paraId="4E70CB9A" w14:textId="77777777" w:rsidR="00BE7ED8" w:rsidRDefault="00000000">
            <w:pPr>
              <w:ind w:right="-472"/>
              <w:rPr>
                <w:b/>
              </w:rPr>
            </w:pPr>
            <w:r>
              <w:rPr>
                <w:b/>
              </w:rPr>
              <w:t>Why is it used?</w:t>
            </w:r>
          </w:p>
        </w:tc>
      </w:tr>
      <w:tr w:rsidR="00BE7ED8" w14:paraId="18F2CFA0" w14:textId="77777777" w:rsidTr="00BB5072">
        <w:trPr>
          <w:trHeight w:val="1502"/>
        </w:trPr>
        <w:tc>
          <w:tcPr>
            <w:tcW w:w="2711" w:type="dxa"/>
          </w:tcPr>
          <w:p w14:paraId="1C841BD3" w14:textId="77777777" w:rsidR="00BE7ED8" w:rsidRDefault="00000000">
            <w:r>
              <w:t>Adjustable hospital bed</w:t>
            </w:r>
          </w:p>
          <w:p w14:paraId="132C367C" w14:textId="77777777" w:rsidR="00BE7ED8" w:rsidRDefault="00BE7ED8">
            <w:pPr>
              <w:rPr>
                <w:i/>
              </w:rPr>
            </w:pPr>
          </w:p>
        </w:tc>
        <w:tc>
          <w:tcPr>
            <w:tcW w:w="6664" w:type="dxa"/>
          </w:tcPr>
          <w:p w14:paraId="2232FBCE" w14:textId="77777777" w:rsidR="00BE7ED8" w:rsidRDefault="00BE7ED8">
            <w:pPr>
              <w:ind w:right="-472"/>
            </w:pPr>
          </w:p>
        </w:tc>
      </w:tr>
      <w:tr w:rsidR="00BE7ED8" w14:paraId="04D158E5" w14:textId="77777777" w:rsidTr="00BB5072">
        <w:trPr>
          <w:trHeight w:val="1724"/>
        </w:trPr>
        <w:tc>
          <w:tcPr>
            <w:tcW w:w="2711" w:type="dxa"/>
          </w:tcPr>
          <w:p w14:paraId="3613F309" w14:textId="77777777" w:rsidR="00BE7ED8" w:rsidRDefault="00000000">
            <w:r>
              <w:t>Crutches</w:t>
            </w:r>
          </w:p>
        </w:tc>
        <w:tc>
          <w:tcPr>
            <w:tcW w:w="6664" w:type="dxa"/>
          </w:tcPr>
          <w:p w14:paraId="365F65CE" w14:textId="77777777" w:rsidR="00BE7ED8" w:rsidRDefault="00BE7ED8">
            <w:pPr>
              <w:ind w:right="-472"/>
            </w:pPr>
          </w:p>
        </w:tc>
      </w:tr>
      <w:tr w:rsidR="00BE7ED8" w14:paraId="5BA446A2" w14:textId="77777777" w:rsidTr="00BB5072">
        <w:trPr>
          <w:trHeight w:val="1565"/>
        </w:trPr>
        <w:tc>
          <w:tcPr>
            <w:tcW w:w="2711" w:type="dxa"/>
          </w:tcPr>
          <w:p w14:paraId="6E4C007C" w14:textId="77777777" w:rsidR="00BE7ED8" w:rsidRDefault="00000000">
            <w:r>
              <w:t>Sling</w:t>
            </w:r>
          </w:p>
        </w:tc>
        <w:tc>
          <w:tcPr>
            <w:tcW w:w="6664" w:type="dxa"/>
          </w:tcPr>
          <w:p w14:paraId="74BB9732" w14:textId="77777777" w:rsidR="00BE7ED8" w:rsidRDefault="00BE7ED8">
            <w:pPr>
              <w:ind w:right="-472"/>
            </w:pPr>
          </w:p>
        </w:tc>
      </w:tr>
      <w:tr w:rsidR="00BE7ED8" w14:paraId="4C6E81A2" w14:textId="77777777" w:rsidTr="00BB5072">
        <w:trPr>
          <w:trHeight w:val="1590"/>
        </w:trPr>
        <w:tc>
          <w:tcPr>
            <w:tcW w:w="2711" w:type="dxa"/>
          </w:tcPr>
          <w:p w14:paraId="48369D3A" w14:textId="77777777" w:rsidR="00BE7ED8" w:rsidRDefault="00000000">
            <w:r>
              <w:t>Slide sheets</w:t>
            </w:r>
          </w:p>
        </w:tc>
        <w:tc>
          <w:tcPr>
            <w:tcW w:w="6664" w:type="dxa"/>
          </w:tcPr>
          <w:p w14:paraId="723A94E1" w14:textId="77777777" w:rsidR="00BE7ED8" w:rsidRDefault="00BE7ED8">
            <w:pPr>
              <w:ind w:right="-472"/>
            </w:pPr>
          </w:p>
        </w:tc>
      </w:tr>
      <w:tr w:rsidR="00BE7ED8" w14:paraId="01BB289D" w14:textId="77777777">
        <w:trPr>
          <w:trHeight w:val="2268"/>
        </w:trPr>
        <w:tc>
          <w:tcPr>
            <w:tcW w:w="2711" w:type="dxa"/>
          </w:tcPr>
          <w:p w14:paraId="46701478" w14:textId="77777777" w:rsidR="00BE7ED8" w:rsidRDefault="00000000">
            <w:pPr>
              <w:ind w:right="-472"/>
            </w:pPr>
            <w:r>
              <w:t>Transfer or banana board</w:t>
            </w:r>
          </w:p>
        </w:tc>
        <w:tc>
          <w:tcPr>
            <w:tcW w:w="6664" w:type="dxa"/>
          </w:tcPr>
          <w:p w14:paraId="54CE19A8" w14:textId="77777777" w:rsidR="00BE7ED8" w:rsidRDefault="00BE7ED8">
            <w:pPr>
              <w:ind w:right="-472"/>
            </w:pPr>
          </w:p>
        </w:tc>
      </w:tr>
      <w:tr w:rsidR="00BE7ED8" w14:paraId="2A15586C" w14:textId="77777777" w:rsidTr="00BB5072">
        <w:trPr>
          <w:trHeight w:val="1776"/>
        </w:trPr>
        <w:tc>
          <w:tcPr>
            <w:tcW w:w="2711" w:type="dxa"/>
          </w:tcPr>
          <w:p w14:paraId="0411B5B4" w14:textId="77777777" w:rsidR="00BE7ED8" w:rsidRDefault="00000000">
            <w:pPr>
              <w:ind w:right="-472"/>
            </w:pPr>
            <w:r>
              <w:lastRenderedPageBreak/>
              <w:t>Mobile hoist</w:t>
            </w:r>
          </w:p>
        </w:tc>
        <w:tc>
          <w:tcPr>
            <w:tcW w:w="6664" w:type="dxa"/>
          </w:tcPr>
          <w:p w14:paraId="36746361" w14:textId="77777777" w:rsidR="00BE7ED8" w:rsidRDefault="00BE7ED8">
            <w:pPr>
              <w:ind w:right="-472"/>
            </w:pPr>
          </w:p>
        </w:tc>
      </w:tr>
      <w:tr w:rsidR="00BE7ED8" w14:paraId="4320C7CC" w14:textId="77777777" w:rsidTr="00BB5072">
        <w:trPr>
          <w:trHeight w:val="1851"/>
        </w:trPr>
        <w:tc>
          <w:tcPr>
            <w:tcW w:w="2711" w:type="dxa"/>
          </w:tcPr>
          <w:p w14:paraId="0FEDE9C6" w14:textId="77777777" w:rsidR="00BE7ED8" w:rsidRDefault="00000000">
            <w:pPr>
              <w:ind w:right="-472"/>
            </w:pPr>
            <w:r>
              <w:t>Transfer belt</w:t>
            </w:r>
          </w:p>
        </w:tc>
        <w:tc>
          <w:tcPr>
            <w:tcW w:w="6664" w:type="dxa"/>
          </w:tcPr>
          <w:p w14:paraId="352E0FCC" w14:textId="77777777" w:rsidR="00BE7ED8" w:rsidRDefault="00BE7ED8">
            <w:pPr>
              <w:ind w:right="-472"/>
            </w:pPr>
          </w:p>
        </w:tc>
      </w:tr>
      <w:tr w:rsidR="00BE7ED8" w14:paraId="7F2B9FB0" w14:textId="77777777">
        <w:trPr>
          <w:trHeight w:val="2268"/>
        </w:trPr>
        <w:tc>
          <w:tcPr>
            <w:tcW w:w="2711" w:type="dxa"/>
          </w:tcPr>
          <w:p w14:paraId="5B9DA9E9" w14:textId="77777777" w:rsidR="00BE7ED8" w:rsidRDefault="00000000">
            <w:pPr>
              <w:ind w:right="-472"/>
            </w:pPr>
            <w:r>
              <w:t>Wheelchair</w:t>
            </w:r>
          </w:p>
        </w:tc>
        <w:tc>
          <w:tcPr>
            <w:tcW w:w="6664" w:type="dxa"/>
          </w:tcPr>
          <w:p w14:paraId="4A8C3074" w14:textId="77777777" w:rsidR="00BE7ED8" w:rsidRDefault="00BE7ED8">
            <w:pPr>
              <w:ind w:right="-472"/>
            </w:pPr>
          </w:p>
        </w:tc>
      </w:tr>
    </w:tbl>
    <w:p w14:paraId="7F400E07" w14:textId="77777777" w:rsidR="00BE7ED8" w:rsidRDefault="00BE7ED8">
      <w:pPr>
        <w:ind w:right="-472"/>
        <w:rPr>
          <w:b/>
        </w:rPr>
      </w:pPr>
    </w:p>
    <w:p w14:paraId="57670DFD" w14:textId="77777777" w:rsidR="00BE7ED8" w:rsidRDefault="00000000">
      <w:pPr>
        <w:ind w:right="-472"/>
      </w:pPr>
      <w:r>
        <w:rPr>
          <w:b/>
        </w:rPr>
        <w:t>Task 2: Using repositioning equipment</w:t>
      </w:r>
    </w:p>
    <w:p w14:paraId="27908F09" w14:textId="77777777" w:rsidR="00BE7ED8" w:rsidRDefault="00000000">
      <w:pPr>
        <w:ind w:right="-472"/>
      </w:pPr>
      <w:r>
        <w:t>Answer the questions.</w:t>
      </w:r>
    </w:p>
    <w:p w14:paraId="6FCC03DD" w14:textId="77777777" w:rsidR="00BE7ED8" w:rsidRDefault="00000000" w:rsidP="00D747E8">
      <w:pPr>
        <w:pStyle w:val="ListParagraph"/>
        <w:numPr>
          <w:ilvl w:val="0"/>
          <w:numId w:val="3"/>
        </w:numPr>
        <w:ind w:right="-472"/>
      </w:pPr>
      <w:r>
        <w:t>Name two repositioning techniques used to relieve pressure on joints.</w:t>
      </w:r>
    </w:p>
    <w:p w14:paraId="00BD2CF3" w14:textId="77777777" w:rsidR="00BE7ED8" w:rsidRDefault="00000000" w:rsidP="00D747E8">
      <w:pPr>
        <w:pStyle w:val="ListParagraph"/>
        <w:numPr>
          <w:ilvl w:val="0"/>
          <w:numId w:val="3"/>
        </w:numPr>
        <w:ind w:right="-472"/>
      </w:pPr>
      <w:r>
        <w:t>What are the key safety steps when transferring a patient into bed from a wheelchair?</w:t>
      </w:r>
    </w:p>
    <w:p w14:paraId="74721CE6" w14:textId="77777777" w:rsidR="00BE7ED8" w:rsidRDefault="00000000" w:rsidP="00D747E8">
      <w:pPr>
        <w:pStyle w:val="ListParagraph"/>
        <w:numPr>
          <w:ilvl w:val="0"/>
          <w:numId w:val="3"/>
        </w:numPr>
        <w:ind w:right="-472"/>
      </w:pPr>
      <w:r>
        <w:t>Why is good communication essential when using repositioning equipment?</w:t>
      </w:r>
    </w:p>
    <w:p w14:paraId="58CB8D5A" w14:textId="77777777" w:rsidR="00BE7ED8" w:rsidRDefault="00000000" w:rsidP="00D747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472"/>
      </w:pPr>
      <w:r>
        <w:t>Why is a risk assessment needed before using repositioning equipment?</w:t>
      </w:r>
    </w:p>
    <w:p w14:paraId="13FAAD5C" w14:textId="77777777" w:rsidR="00BE7ED8" w:rsidRDefault="00000000" w:rsidP="00D747E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472"/>
      </w:pPr>
      <w:r>
        <w:t>What should be checked before using a mobile hoist?</w:t>
      </w:r>
    </w:p>
    <w:p w14:paraId="373704ED" w14:textId="77777777" w:rsidR="00BE7ED8" w:rsidRDefault="00000000">
      <w:pPr>
        <w:ind w:right="-188"/>
        <w:rPr>
          <w:b/>
        </w:rPr>
      </w:pPr>
      <w:r>
        <w:rPr>
          <w:b/>
        </w:rPr>
        <w:t>Task 3:</w:t>
      </w:r>
      <w:r>
        <w:t xml:space="preserve"> </w:t>
      </w:r>
      <w:r>
        <w:rPr>
          <w:b/>
        </w:rPr>
        <w:t>Pressure relief equipment</w:t>
      </w:r>
    </w:p>
    <w:p w14:paraId="54C4C1FA" w14:textId="77777777" w:rsidR="00BE7ED8" w:rsidRDefault="00000000">
      <w:pPr>
        <w:ind w:right="-472"/>
      </w:pPr>
      <w:bookmarkStart w:id="1" w:name="_x1dniaz2wu3d" w:colFirst="0" w:colLast="0"/>
      <w:bookmarkEnd w:id="1"/>
      <w:r>
        <w:t>Make a list of types of pressure-relieving equipment.</w:t>
      </w:r>
    </w:p>
    <w:p w14:paraId="44D5779A" w14:textId="77777777" w:rsidR="00BE7ED8" w:rsidRDefault="00000000">
      <w:pPr>
        <w:ind w:right="-472"/>
      </w:pPr>
      <w:r>
        <w:rPr>
          <w:b/>
        </w:rPr>
        <w:t>Task 4: Reflection</w:t>
      </w:r>
    </w:p>
    <w:p w14:paraId="4C5A1A19" w14:textId="77777777" w:rsidR="00BE7ED8" w:rsidRDefault="00000000" w:rsidP="00D747E8">
      <w:pPr>
        <w:pStyle w:val="ListParagraph"/>
        <w:numPr>
          <w:ilvl w:val="0"/>
          <w:numId w:val="4"/>
        </w:numPr>
        <w:ind w:right="-472"/>
      </w:pPr>
      <w:r>
        <w:t>What was the most surprising thing you learned?</w:t>
      </w:r>
    </w:p>
    <w:p w14:paraId="37A8120A" w14:textId="77777777" w:rsidR="00BE7ED8" w:rsidRDefault="00000000" w:rsidP="00D747E8">
      <w:pPr>
        <w:pStyle w:val="ListParagraph"/>
        <w:numPr>
          <w:ilvl w:val="0"/>
          <w:numId w:val="4"/>
        </w:numPr>
        <w:ind w:right="-472"/>
      </w:pPr>
      <w:r>
        <w:t>Which piece of equipment do you think is most important? Why?</w:t>
      </w:r>
    </w:p>
    <w:sectPr w:rsidR="00BE7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19D8" w14:textId="77777777" w:rsidR="00D036FB" w:rsidRDefault="00D036FB">
      <w:pPr>
        <w:spacing w:after="0" w:line="240" w:lineRule="auto"/>
      </w:pPr>
      <w:r>
        <w:separator/>
      </w:r>
    </w:p>
  </w:endnote>
  <w:endnote w:type="continuationSeparator" w:id="0">
    <w:p w14:paraId="63D28238" w14:textId="77777777" w:rsidR="00D036FB" w:rsidRDefault="00D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E6DE" w14:textId="77777777" w:rsidR="00BE7ED8" w:rsidRDefault="00BE7E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385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67"/>
      <w:gridCol w:w="2618"/>
    </w:tblGrid>
    <w:tr w:rsidR="00BE7ED8" w14:paraId="41983887" w14:textId="77777777">
      <w:tc>
        <w:tcPr>
          <w:tcW w:w="6767" w:type="dxa"/>
        </w:tcPr>
        <w:p w14:paraId="31218048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618" w:type="dxa"/>
        </w:tcPr>
        <w:p w14:paraId="6D431562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07BD6A7D" w14:textId="77777777" w:rsidR="00BE7ED8" w:rsidRDefault="00BE7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8AAEFEA" w14:textId="77777777" w:rsidR="00BE7E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E586" w14:textId="77777777" w:rsidR="00BE7ED8" w:rsidRDefault="00BE7E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461"/>
      <w:gridCol w:w="3895"/>
    </w:tblGrid>
    <w:tr w:rsidR="00BE7ED8" w14:paraId="7A835D39" w14:textId="77777777" w:rsidTr="00BB5072">
      <w:tc>
        <w:tcPr>
          <w:tcW w:w="9356" w:type="dxa"/>
          <w:gridSpan w:val="2"/>
          <w:tcBorders>
            <w:bottom w:val="nil"/>
          </w:tcBorders>
        </w:tcPr>
        <w:p w14:paraId="11EE3567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BE7ED8" w14:paraId="4D0314E6" w14:textId="77777777" w:rsidTr="00BB5072">
      <w:tc>
        <w:tcPr>
          <w:tcW w:w="5461" w:type="dxa"/>
          <w:tcBorders>
            <w:top w:val="nil"/>
            <w:bottom w:val="single" w:sz="12" w:space="0" w:color="E2EEBE"/>
          </w:tcBorders>
        </w:tcPr>
        <w:p w14:paraId="1C9C4560" w14:textId="61515C86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AA57D9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3895" w:type="dxa"/>
          <w:tcBorders>
            <w:top w:val="nil"/>
            <w:bottom w:val="single" w:sz="12" w:space="0" w:color="E2EEBE"/>
          </w:tcBorders>
          <w:vAlign w:val="bottom"/>
        </w:tcPr>
        <w:p w14:paraId="321E3C7B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A4589B5" w14:textId="77777777" w:rsidR="00BE7ED8" w:rsidRDefault="00BE7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8C0A98A" w14:textId="77777777" w:rsidR="00BE7E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BB5072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DFC1" w14:textId="77777777" w:rsidR="00AA57D9" w:rsidRDefault="00AA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2A4A5" w14:textId="77777777" w:rsidR="00D036FB" w:rsidRDefault="00D036FB">
      <w:pPr>
        <w:spacing w:after="0" w:line="240" w:lineRule="auto"/>
      </w:pPr>
      <w:r>
        <w:separator/>
      </w:r>
    </w:p>
  </w:footnote>
  <w:footnote w:type="continuationSeparator" w:id="0">
    <w:p w14:paraId="38288C7F" w14:textId="77777777" w:rsidR="00D036FB" w:rsidRDefault="00D0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5377" w14:textId="77777777" w:rsidR="00BE7ED8" w:rsidRDefault="00BE7E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38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16"/>
      <w:gridCol w:w="7669"/>
    </w:tblGrid>
    <w:tr w:rsidR="00BE7ED8" w14:paraId="2162219A" w14:textId="77777777">
      <w:tc>
        <w:tcPr>
          <w:tcW w:w="1716" w:type="dxa"/>
          <w:tcBorders>
            <w:bottom w:val="single" w:sz="4" w:space="0" w:color="E2EEBE"/>
          </w:tcBorders>
        </w:tcPr>
        <w:p w14:paraId="03E3C72A" w14:textId="77777777" w:rsidR="00BE7ED8" w:rsidRDefault="00BE7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7669" w:type="dxa"/>
          <w:tcBorders>
            <w:bottom w:val="single" w:sz="4" w:space="0" w:color="E2EEBE"/>
          </w:tcBorders>
        </w:tcPr>
        <w:p w14:paraId="545C3BF2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71749AC3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4CAFE70A" w14:textId="77777777" w:rsidR="00BE7E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5BAB98" wp14:editId="0AD2C11C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9B27" w14:textId="77777777" w:rsidR="00BE7ED8" w:rsidRDefault="00BE7E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1013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62"/>
      <w:gridCol w:w="7774"/>
    </w:tblGrid>
    <w:tr w:rsidR="00BE7ED8" w14:paraId="10B091F0" w14:textId="77777777">
      <w:tc>
        <w:tcPr>
          <w:tcW w:w="2362" w:type="dxa"/>
          <w:tcBorders>
            <w:bottom w:val="single" w:sz="4" w:space="0" w:color="E2EEBE"/>
          </w:tcBorders>
        </w:tcPr>
        <w:p w14:paraId="0FCD2F64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2470F4F" wp14:editId="0B233620">
                <wp:simplePos x="0" y="0"/>
                <wp:positionH relativeFrom="column">
                  <wp:posOffset>-72404</wp:posOffset>
                </wp:positionH>
                <wp:positionV relativeFrom="paragraph">
                  <wp:posOffset>-140329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74" w:type="dxa"/>
          <w:tcBorders>
            <w:bottom w:val="single" w:sz="4" w:space="0" w:color="E2EEBE"/>
          </w:tcBorders>
        </w:tcPr>
        <w:p w14:paraId="4D9FCB7F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right="674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3: Pressure injury prevention</w:t>
          </w:r>
        </w:p>
        <w:p w14:paraId="064E9B83" w14:textId="77777777" w:rsidR="00BE7E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right="674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1: Repositioning equipment</w:t>
          </w:r>
        </w:p>
      </w:tc>
    </w:tr>
  </w:tbl>
  <w:p w14:paraId="60DB5125" w14:textId="77777777" w:rsidR="00BE7ED8" w:rsidRDefault="00BE7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BEBD" w14:textId="77777777" w:rsidR="00AA57D9" w:rsidRDefault="00AA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43524"/>
    <w:multiLevelType w:val="hybridMultilevel"/>
    <w:tmpl w:val="BB867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4814"/>
    <w:multiLevelType w:val="multilevel"/>
    <w:tmpl w:val="59EE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4B8D1C42"/>
    <w:multiLevelType w:val="hybridMultilevel"/>
    <w:tmpl w:val="73BEC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576C6"/>
    <w:multiLevelType w:val="multilevel"/>
    <w:tmpl w:val="92BCE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62533120">
    <w:abstractNumId w:val="1"/>
  </w:num>
  <w:num w:numId="2" w16cid:durableId="1166557691">
    <w:abstractNumId w:val="3"/>
  </w:num>
  <w:num w:numId="3" w16cid:durableId="977565581">
    <w:abstractNumId w:val="0"/>
  </w:num>
  <w:num w:numId="4" w16cid:durableId="29703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D8"/>
    <w:rsid w:val="00042119"/>
    <w:rsid w:val="001A259D"/>
    <w:rsid w:val="00207AFB"/>
    <w:rsid w:val="005113FD"/>
    <w:rsid w:val="00633E2A"/>
    <w:rsid w:val="00666A20"/>
    <w:rsid w:val="00826FE8"/>
    <w:rsid w:val="00A424B0"/>
    <w:rsid w:val="00AA57D9"/>
    <w:rsid w:val="00B77617"/>
    <w:rsid w:val="00BB5072"/>
    <w:rsid w:val="00BE7ED8"/>
    <w:rsid w:val="00D036FB"/>
    <w:rsid w:val="00D7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4E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72"/>
  </w:style>
  <w:style w:type="paragraph" w:styleId="Footer">
    <w:name w:val="footer"/>
    <w:basedOn w:val="Normal"/>
    <w:link w:val="FooterChar"/>
    <w:uiPriority w:val="99"/>
    <w:unhideWhenUsed/>
    <w:rsid w:val="00BB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72"/>
  </w:style>
  <w:style w:type="paragraph" w:styleId="ListParagraph">
    <w:name w:val="List Paragraph"/>
    <w:basedOn w:val="Normal"/>
    <w:uiPriority w:val="34"/>
    <w:qFormat/>
    <w:rsid w:val="00D74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imeo.com/1105132120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34118-5895-407A-8C41-006BD854E7A0}"/>
</file>

<file path=customXml/itemProps2.xml><?xml version="1.0" encoding="utf-8"?>
<ds:datastoreItem xmlns:ds="http://schemas.openxmlformats.org/officeDocument/2006/customXml" ds:itemID="{D3AC0C46-ABDA-4AFD-90A7-B79B6DF49069}"/>
</file>

<file path=customXml/itemProps3.xml><?xml version="1.0" encoding="utf-8"?>
<ds:datastoreItem xmlns:ds="http://schemas.openxmlformats.org/officeDocument/2006/customXml" ds:itemID="{09647872-382E-4FCE-999B-D857578A8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2025-07-30T23:56:00Z</dcterms:created>
  <dcterms:modified xsi:type="dcterms:W3CDTF">2025-08-04T13:38:00Z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