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80BD4B" w14:textId="77777777" w:rsidR="00D11B38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2EEBE"/>
        <w:spacing w:before="240" w:after="200"/>
        <w:rPr>
          <w:b/>
          <w:color w:val="466318"/>
          <w:sz w:val="40"/>
          <w:szCs w:val="40"/>
        </w:rPr>
      </w:pPr>
      <w:bookmarkStart w:id="0" w:name="_apj6lx3bpqr2" w:colFirst="0" w:colLast="0"/>
      <w:bookmarkEnd w:id="0"/>
      <w:r>
        <w:rPr>
          <w:b/>
          <w:color w:val="466318"/>
          <w:sz w:val="40"/>
          <w:szCs w:val="40"/>
        </w:rPr>
        <w:t>Activity 4: Case study</w:t>
      </w:r>
    </w:p>
    <w:p w14:paraId="6BEAB18C" w14:textId="77777777" w:rsidR="00D11B38" w:rsidRDefault="00000000">
      <w:pPr>
        <w:rPr>
          <w:b/>
        </w:rPr>
      </w:pPr>
      <w:r>
        <w:rPr>
          <w:b/>
        </w:rPr>
        <w:t>Case study: Jim</w:t>
      </w:r>
    </w:p>
    <w:p w14:paraId="25AA36C1" w14:textId="77777777" w:rsidR="00D11B38" w:rsidRDefault="00000000">
      <w:r>
        <w:t>At age 56, Jim had a stroke.</w:t>
      </w:r>
    </w:p>
    <w:p w14:paraId="0E035D5D" w14:textId="77777777" w:rsidR="00D11B38" w:rsidRDefault="00000000">
      <w:r>
        <w:t>He is diabetic.</w:t>
      </w:r>
    </w:p>
    <w:p w14:paraId="322164B2" w14:textId="77777777" w:rsidR="00D11B38" w:rsidRDefault="00000000">
      <w:r>
        <w:t>After the stroke, he had a left-sided weakness and was not able to move the limbs on his left side unassisted. Physiotherapy sessions helped him to slowly regain movement.</w:t>
      </w:r>
    </w:p>
    <w:p w14:paraId="4620C513" w14:textId="77777777" w:rsidR="00D11B38" w:rsidRDefault="00000000">
      <w:r>
        <w:t>He had difficulty swallowing.</w:t>
      </w:r>
    </w:p>
    <w:p w14:paraId="72353D85" w14:textId="77777777" w:rsidR="00D11B38" w:rsidRDefault="00000000">
      <w:r>
        <w:t xml:space="preserve">Watch the </w:t>
      </w:r>
      <w:hyperlink r:id="rId7">
        <w:r w:rsidR="00D11B38">
          <w:rPr>
            <w:color w:val="0563C1"/>
            <w:u w:val="single"/>
          </w:rPr>
          <w:t>video</w:t>
        </w:r>
      </w:hyperlink>
      <w:r>
        <w:t xml:space="preserve"> where Jim talks about his recovery.</w:t>
      </w:r>
    </w:p>
    <w:p w14:paraId="7F860C6D" w14:textId="77777777" w:rsidR="00D11B38" w:rsidRDefault="00000000">
      <w:pPr>
        <w:rPr>
          <w:b/>
        </w:rPr>
      </w:pPr>
      <w:r>
        <w:rPr>
          <w:b/>
        </w:rPr>
        <w:t>Your task:</w:t>
      </w:r>
    </w:p>
    <w:p w14:paraId="5497AE34" w14:textId="77777777" w:rsidR="00D11B38" w:rsidRDefault="00000000" w:rsidP="0020715F">
      <w:pPr>
        <w:pStyle w:val="ListParagraph"/>
        <w:numPr>
          <w:ilvl w:val="0"/>
          <w:numId w:val="3"/>
        </w:numPr>
      </w:pPr>
      <w:r>
        <w:t>Research how having diabetes affects the risk of developing pressure injuries.</w:t>
      </w:r>
    </w:p>
    <w:p w14:paraId="5A02DD6D" w14:textId="77777777" w:rsidR="00D11B38" w:rsidRDefault="00000000" w:rsidP="0020715F">
      <w:pPr>
        <w:pStyle w:val="ListParagraph"/>
        <w:numPr>
          <w:ilvl w:val="0"/>
          <w:numId w:val="3"/>
        </w:numPr>
      </w:pPr>
      <w:r>
        <w:t>Explain how high Jim’s risks of developing pressure injuries were during his recovery. Explain why.</w:t>
      </w:r>
    </w:p>
    <w:p w14:paraId="3AF584F3" w14:textId="77777777" w:rsidR="00D11B38" w:rsidRDefault="00000000" w:rsidP="0020715F">
      <w:pPr>
        <w:pStyle w:val="ListParagraph"/>
        <w:numPr>
          <w:ilvl w:val="0"/>
          <w:numId w:val="3"/>
        </w:numPr>
      </w:pPr>
      <w:r>
        <w:t>Suggest how the risks could be lowered.</w:t>
      </w:r>
    </w:p>
    <w:p w14:paraId="77FA3CC2" w14:textId="77777777" w:rsidR="00D11B38" w:rsidRDefault="00000000">
      <w:r>
        <w:t>Be prepared to share your answers as part of a class discussion.</w:t>
      </w:r>
      <w:r>
        <w:br w:type="page"/>
      </w:r>
    </w:p>
    <w:p w14:paraId="55F9E08D" w14:textId="77777777" w:rsidR="00D11B38" w:rsidRDefault="00000000">
      <w:pPr>
        <w:rPr>
          <w:b/>
        </w:rPr>
      </w:pPr>
      <w:r>
        <w:rPr>
          <w:b/>
        </w:rPr>
        <w:lastRenderedPageBreak/>
        <w:t>Case study: Bhavin</w:t>
      </w:r>
    </w:p>
    <w:p w14:paraId="6E2867A6" w14:textId="77777777" w:rsidR="00D11B38" w:rsidRDefault="00000000">
      <w:pPr>
        <w:pBdr>
          <w:top w:val="nil"/>
          <w:left w:val="nil"/>
          <w:bottom w:val="nil"/>
          <w:right w:val="nil"/>
          <w:between w:val="nil"/>
        </w:pBdr>
        <w:spacing w:after="158"/>
      </w:pPr>
      <w:r>
        <w:t xml:space="preserve">Bhavin is 71. He was diagnosed with Motor Neuron Disease (MND) three years ago. </w:t>
      </w:r>
    </w:p>
    <w:p w14:paraId="1F1D30C3" w14:textId="77777777" w:rsidR="00D11B38" w:rsidRDefault="00000000">
      <w:pPr>
        <w:pBdr>
          <w:top w:val="nil"/>
          <w:left w:val="nil"/>
          <w:bottom w:val="nil"/>
          <w:right w:val="nil"/>
          <w:between w:val="nil"/>
        </w:pBdr>
        <w:spacing w:after="158"/>
      </w:pPr>
      <w:r>
        <w:t xml:space="preserve">His condition has deteriorated, and he is doubly incontinent and has a catheter bag secured around his lower leg. </w:t>
      </w:r>
      <w:r>
        <w:rPr>
          <w:sz w:val="20"/>
          <w:szCs w:val="20"/>
        </w:rPr>
        <w:t>He</w:t>
      </w:r>
      <w:r>
        <w:t xml:space="preserve"> is unable to move unaided, using a powered wheelchair which supports his head. His Body Mass Index (BMI) is 17. </w:t>
      </w:r>
    </w:p>
    <w:p w14:paraId="3DE45A38" w14:textId="77777777" w:rsidR="00D11B38" w:rsidRDefault="00000000">
      <w:pPr>
        <w:pBdr>
          <w:top w:val="nil"/>
          <w:left w:val="nil"/>
          <w:bottom w:val="nil"/>
          <w:right w:val="nil"/>
          <w:between w:val="nil"/>
        </w:pBdr>
        <w:spacing w:after="158"/>
      </w:pPr>
      <w:r>
        <w:t>Bhavin has moved into a nursing home for round the clock specialist care. A hoist is used to move Bhavin into his wheelchair from his bed.</w:t>
      </w:r>
    </w:p>
    <w:p w14:paraId="7C65E4B7" w14:textId="77777777" w:rsidR="00D11B38" w:rsidRDefault="00000000">
      <w:pPr>
        <w:rPr>
          <w:b/>
        </w:rPr>
      </w:pPr>
      <w:r>
        <w:rPr>
          <w:b/>
        </w:rPr>
        <w:t>Your task:</w:t>
      </w:r>
    </w:p>
    <w:p w14:paraId="6C044088" w14:textId="77777777" w:rsidR="00D11B38" w:rsidRDefault="00000000" w:rsidP="0020715F">
      <w:pPr>
        <w:pStyle w:val="ListParagraph"/>
        <w:numPr>
          <w:ilvl w:val="0"/>
          <w:numId w:val="4"/>
        </w:numPr>
      </w:pPr>
      <w:r>
        <w:t>Research the symptoms of advanced MND.</w:t>
      </w:r>
    </w:p>
    <w:p w14:paraId="7A2C8B94" w14:textId="77777777" w:rsidR="00D11B38" w:rsidRDefault="00000000" w:rsidP="0020715F">
      <w:pPr>
        <w:pStyle w:val="ListParagraph"/>
        <w:numPr>
          <w:ilvl w:val="0"/>
          <w:numId w:val="4"/>
        </w:numPr>
      </w:pPr>
      <w:r>
        <w:t>Analyse the impact MND may have on Bhavin’s skin and pressure risk.</w:t>
      </w:r>
    </w:p>
    <w:p w14:paraId="19F39571" w14:textId="77777777" w:rsidR="00D11B38" w:rsidRDefault="00000000" w:rsidP="0020715F">
      <w:pPr>
        <w:pStyle w:val="ListParagraph"/>
        <w:numPr>
          <w:ilvl w:val="0"/>
          <w:numId w:val="4"/>
        </w:numPr>
      </w:pPr>
      <w:r>
        <w:t>Explain how the risks could be lowered.</w:t>
      </w:r>
    </w:p>
    <w:p w14:paraId="30B8E073" w14:textId="77777777" w:rsidR="00D11B38" w:rsidRDefault="00000000">
      <w:r>
        <w:t>Be prepared to share your answers as part of a class discussion.</w:t>
      </w:r>
    </w:p>
    <w:sectPr w:rsidR="00D11B38" w:rsidSect="00C8751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247" w:bottom="1440" w:left="1247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065214" w14:textId="77777777" w:rsidR="001F2E3A" w:rsidRDefault="001F2E3A">
      <w:pPr>
        <w:spacing w:after="0" w:line="240" w:lineRule="auto"/>
      </w:pPr>
      <w:r>
        <w:separator/>
      </w:r>
    </w:p>
  </w:endnote>
  <w:endnote w:type="continuationSeparator" w:id="0">
    <w:p w14:paraId="1FC2BD68" w14:textId="77777777" w:rsidR="001F2E3A" w:rsidRDefault="001F2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859A5293-9551-4D81-825D-732FA05BEB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6E548A3-603C-4B1E-9D98-75D47623DE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F9A945A-65FC-4D1E-BEE5-0DD21315C0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FA241" w14:textId="77777777" w:rsidR="00D11B38" w:rsidRDefault="00D11B3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1"/>
      <w:tblW w:w="8532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152"/>
      <w:gridCol w:w="2380"/>
    </w:tblGrid>
    <w:tr w:rsidR="00D11B38" w14:paraId="4C1027CA" w14:textId="77777777">
      <w:tc>
        <w:tcPr>
          <w:tcW w:w="6152" w:type="dxa"/>
        </w:tcPr>
        <w:p w14:paraId="2AB086CF" w14:textId="77777777" w:rsidR="00D11B3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380" w:type="dxa"/>
        </w:tcPr>
        <w:p w14:paraId="51307BF4" w14:textId="77777777" w:rsidR="00D11B3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2023</w:t>
          </w:r>
        </w:p>
      </w:tc>
    </w:tr>
  </w:tbl>
  <w:p w14:paraId="22D35CA8" w14:textId="77777777" w:rsidR="00D11B38" w:rsidRDefault="00D11B3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21965E91" w14:textId="77777777" w:rsidR="00D11B3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A4899" w14:textId="77777777" w:rsidR="00D11B38" w:rsidRDefault="00D11B3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2"/>
      <w:tblW w:w="9498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964"/>
      <w:gridCol w:w="4534"/>
    </w:tblGrid>
    <w:tr w:rsidR="00D11B38" w14:paraId="437BD2C2" w14:textId="77777777" w:rsidTr="00C87513">
      <w:tc>
        <w:tcPr>
          <w:tcW w:w="9498" w:type="dxa"/>
          <w:gridSpan w:val="2"/>
          <w:tcBorders>
            <w:bottom w:val="nil"/>
          </w:tcBorders>
        </w:tcPr>
        <w:p w14:paraId="2BDFCB02" w14:textId="77777777" w:rsidR="00D11B3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Health &amp; Science: Skin integrity (Health)</w:t>
          </w:r>
        </w:p>
      </w:tc>
    </w:tr>
    <w:tr w:rsidR="00D11B38" w14:paraId="39A25C8A" w14:textId="77777777" w:rsidTr="00C87513">
      <w:tc>
        <w:tcPr>
          <w:tcW w:w="4964" w:type="dxa"/>
          <w:tcBorders>
            <w:top w:val="nil"/>
            <w:bottom w:val="single" w:sz="12" w:space="0" w:color="E2EEBE"/>
          </w:tcBorders>
        </w:tcPr>
        <w:p w14:paraId="00513DD0" w14:textId="751FB37A" w:rsidR="00D11B3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426D9B">
            <w:rPr>
              <w:sz w:val="20"/>
              <w:szCs w:val="20"/>
            </w:rPr>
            <w:t>August</w:t>
          </w:r>
          <w:r>
            <w:rPr>
              <w:sz w:val="20"/>
              <w:szCs w:val="20"/>
            </w:rPr>
            <w:t xml:space="preserve"> 2025</w:t>
          </w:r>
        </w:p>
      </w:tc>
      <w:tc>
        <w:tcPr>
          <w:tcW w:w="4534" w:type="dxa"/>
          <w:tcBorders>
            <w:top w:val="nil"/>
            <w:bottom w:val="single" w:sz="12" w:space="0" w:color="E2EEBE"/>
          </w:tcBorders>
          <w:vAlign w:val="bottom"/>
        </w:tcPr>
        <w:p w14:paraId="47BD062A" w14:textId="77777777" w:rsidR="00D11B3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24C4F5D9" w14:textId="77777777" w:rsidR="00D11B38" w:rsidRDefault="00D11B3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331845E6" w14:textId="77777777" w:rsidR="00D11B3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C87513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73730" w14:textId="77777777" w:rsidR="00D11B38" w:rsidRDefault="00D11B3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93F614" w14:textId="77777777" w:rsidR="001F2E3A" w:rsidRDefault="001F2E3A">
      <w:pPr>
        <w:spacing w:after="0" w:line="240" w:lineRule="auto"/>
      </w:pPr>
      <w:r>
        <w:separator/>
      </w:r>
    </w:p>
  </w:footnote>
  <w:footnote w:type="continuationSeparator" w:id="0">
    <w:p w14:paraId="7DE1BA5C" w14:textId="77777777" w:rsidR="001F2E3A" w:rsidRDefault="001F2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AE685" w14:textId="77777777" w:rsidR="00D11B38" w:rsidRDefault="00D11B3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"/>
      <w:tblW w:w="8532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560"/>
      <w:gridCol w:w="6972"/>
    </w:tblGrid>
    <w:tr w:rsidR="00D11B38" w14:paraId="636D00EA" w14:textId="77777777">
      <w:tc>
        <w:tcPr>
          <w:tcW w:w="1560" w:type="dxa"/>
          <w:tcBorders>
            <w:bottom w:val="single" w:sz="4" w:space="0" w:color="E2EEBE"/>
          </w:tcBorders>
        </w:tcPr>
        <w:p w14:paraId="5B9A727A" w14:textId="77777777" w:rsidR="00D11B38" w:rsidRDefault="00D11B3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6972" w:type="dxa"/>
          <w:tcBorders>
            <w:bottom w:val="single" w:sz="4" w:space="0" w:color="E2EEBE"/>
          </w:tcBorders>
        </w:tcPr>
        <w:p w14:paraId="4F269D64" w14:textId="77777777" w:rsidR="00D11B3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1770F4D3" w14:textId="77777777" w:rsidR="00D11B3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67C90F09" w14:textId="77777777" w:rsidR="00D11B3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7D7B0663" wp14:editId="73B0F3E8">
          <wp:simplePos x="0" y="0"/>
          <wp:positionH relativeFrom="column">
            <wp:posOffset>5</wp:posOffset>
          </wp:positionH>
          <wp:positionV relativeFrom="paragraph">
            <wp:posOffset>-601339</wp:posOffset>
          </wp:positionV>
          <wp:extent cx="1137557" cy="477540"/>
          <wp:effectExtent l="0" t="0" r="0" b="0"/>
          <wp:wrapNone/>
          <wp:docPr id="2" name="image1.png" descr="A picture containing black, darknes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black, darknes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7EF72" w14:textId="77777777" w:rsidR="00D11B38" w:rsidRDefault="00D11B3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0"/>
      <w:tblW w:w="9498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47"/>
      <w:gridCol w:w="7351"/>
    </w:tblGrid>
    <w:tr w:rsidR="00D11B38" w14:paraId="3425D20A" w14:textId="77777777" w:rsidTr="00C87513">
      <w:tc>
        <w:tcPr>
          <w:tcW w:w="2147" w:type="dxa"/>
          <w:tcBorders>
            <w:bottom w:val="single" w:sz="4" w:space="0" w:color="E2EEBE"/>
          </w:tcBorders>
        </w:tcPr>
        <w:p w14:paraId="4A69ABC6" w14:textId="77777777" w:rsidR="00D11B3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6689F381" wp14:editId="554F8F2D">
                <wp:simplePos x="0" y="0"/>
                <wp:positionH relativeFrom="column">
                  <wp:posOffset>-72404</wp:posOffset>
                </wp:positionH>
                <wp:positionV relativeFrom="paragraph">
                  <wp:posOffset>-140329</wp:posOffset>
                </wp:positionV>
                <wp:extent cx="1137557" cy="477540"/>
                <wp:effectExtent l="0" t="0" r="0" b="0"/>
                <wp:wrapNone/>
                <wp:docPr id="1" name="image1.png" descr="A picture containing black, darkness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A picture containing black, darkness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351" w:type="dxa"/>
          <w:tcBorders>
            <w:bottom w:val="single" w:sz="4" w:space="0" w:color="E2EEBE"/>
          </w:tcBorders>
        </w:tcPr>
        <w:p w14:paraId="52EFB015" w14:textId="77777777" w:rsidR="00D11B3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Introductory lesson: Pressure injuries</w:t>
          </w:r>
        </w:p>
        <w:p w14:paraId="5042F7B6" w14:textId="77777777" w:rsidR="00D11B3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4: Case study</w:t>
          </w:r>
        </w:p>
      </w:tc>
    </w:tr>
  </w:tbl>
  <w:p w14:paraId="29F7AA11" w14:textId="77777777" w:rsidR="00D11B38" w:rsidRDefault="00D11B3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F5C89" w14:textId="77777777" w:rsidR="00D11B38" w:rsidRDefault="00D11B3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F38D9"/>
    <w:multiLevelType w:val="hybridMultilevel"/>
    <w:tmpl w:val="51A80D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A6A9C"/>
    <w:multiLevelType w:val="multilevel"/>
    <w:tmpl w:val="4234320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•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2" w15:restartNumberingAfterBreak="0">
    <w:nsid w:val="6A631D25"/>
    <w:multiLevelType w:val="hybridMultilevel"/>
    <w:tmpl w:val="82B4B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102D21"/>
    <w:multiLevelType w:val="multilevel"/>
    <w:tmpl w:val="64625E2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•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120" w:hanging="360"/>
      </w:pPr>
      <w:rPr>
        <w:rFonts w:ascii="Arial" w:eastAsia="Arial" w:hAnsi="Arial" w:cs="Arial"/>
      </w:rPr>
    </w:lvl>
  </w:abstractNum>
  <w:num w:numId="1" w16cid:durableId="422839396">
    <w:abstractNumId w:val="3"/>
  </w:num>
  <w:num w:numId="2" w16cid:durableId="401678084">
    <w:abstractNumId w:val="1"/>
  </w:num>
  <w:num w:numId="3" w16cid:durableId="1266615511">
    <w:abstractNumId w:val="2"/>
  </w:num>
  <w:num w:numId="4" w16cid:durableId="476000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removePersonalInformation/>
  <w:removeDateAndTim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B38"/>
    <w:rsid w:val="000B41E4"/>
    <w:rsid w:val="001F2E3A"/>
    <w:rsid w:val="0020715F"/>
    <w:rsid w:val="00426D9B"/>
    <w:rsid w:val="00660E96"/>
    <w:rsid w:val="006E2707"/>
    <w:rsid w:val="00826FE8"/>
    <w:rsid w:val="008C257E"/>
    <w:rsid w:val="008C5BBC"/>
    <w:rsid w:val="00A424B0"/>
    <w:rsid w:val="00C87513"/>
    <w:rsid w:val="00D11B38"/>
    <w:rsid w:val="00EA4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EE7E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66318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66318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E2EEBE"/>
        <w:left w:val="single" w:sz="4" w:space="10" w:color="E2EEBE"/>
        <w:bottom w:val="single" w:sz="4" w:space="8" w:color="E2EEBE"/>
        <w:right w:val="single" w:sz="4" w:space="10" w:color="E2EEBE"/>
      </w:pBdr>
      <w:shd w:val="clear" w:color="auto" w:fill="E2EEBE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66318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071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www.nhs.uk/conditions/stroke/recovery/" TargetMode="External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0A069C7-BF3E-421D-993E-2B4D243F8E40}"/>
</file>

<file path=customXml/itemProps2.xml><?xml version="1.0" encoding="utf-8"?>
<ds:datastoreItem xmlns:ds="http://schemas.openxmlformats.org/officeDocument/2006/customXml" ds:itemID="{2DD0BF9F-9C71-4E25-87DF-9426D7B5C5A5}"/>
</file>

<file path=customXml/itemProps3.xml><?xml version="1.0" encoding="utf-8"?>
<ds:datastoreItem xmlns:ds="http://schemas.openxmlformats.org/officeDocument/2006/customXml" ds:itemID="{DEE462E0-9803-40B3-9BA5-7B3EA6B0950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207</Words>
  <Characters>1184</Characters>
  <Application>Microsoft Office Word</Application>
  <DocSecurity>0</DocSecurity>
  <Lines>9</Lines>
  <Paragraphs>2</Paragraphs>
  <ScaleCrop>false</ScaleCrop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2025-07-30T23:24:00Z</dcterms:created>
  <dcterms:modified xsi:type="dcterms:W3CDTF">2025-08-04T13:19:00Z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