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4F0A0" w14:textId="77777777" w:rsidR="00EA4E54" w:rsidRDefault="00000000">
      <w:pPr>
        <w:pStyle w:val="Subtitle"/>
      </w:pPr>
      <w:r>
        <w:t>Supporting Technical Education Teaching:</w:t>
      </w:r>
    </w:p>
    <w:p w14:paraId="7B4FED2F" w14:textId="77777777" w:rsidR="00EA4E54" w:rsidRDefault="00000000">
      <w:pPr>
        <w:pStyle w:val="Subtitle"/>
        <w:rPr>
          <w:b/>
        </w:rPr>
      </w:pPr>
      <w:r>
        <w:rPr>
          <w:b/>
        </w:rPr>
        <w:t>Curriculum Resources</w:t>
      </w:r>
    </w:p>
    <w:p w14:paraId="444B13B8" w14:textId="77777777" w:rsidR="00EA4E54" w:rsidRDefault="00000000">
      <w:pPr>
        <w:pStyle w:val="Title"/>
      </w:pPr>
      <w:r>
        <w:t>Teaching Guide</w:t>
      </w:r>
    </w:p>
    <w:p w14:paraId="0F405D21" w14:textId="77777777" w:rsidR="00EA4E54" w:rsidRDefault="00000000">
      <w:pPr>
        <w:jc w:val="center"/>
        <w:rPr>
          <w:sz w:val="48"/>
          <w:szCs w:val="48"/>
        </w:rPr>
        <w:sectPr w:rsidR="00EA4E54">
          <w:headerReference w:type="default" r:id="rId8"/>
          <w:footerReference w:type="even" r:id="rId9"/>
          <w:footerReference w:type="default" r:id="rId10"/>
          <w:headerReference w:type="first" r:id="rId11"/>
          <w:footerReference w:type="first" r:id="rId12"/>
          <w:pgSz w:w="11906" w:h="16838"/>
          <w:pgMar w:top="2855" w:right="1440" w:bottom="1440" w:left="1440" w:header="567" w:footer="708" w:gutter="0"/>
          <w:pgNumType w:start="1"/>
          <w:cols w:space="720"/>
          <w:titlePg/>
        </w:sectPr>
      </w:pPr>
      <w:r>
        <w:rPr>
          <w:sz w:val="48"/>
          <w:szCs w:val="48"/>
        </w:rPr>
        <w:t xml:space="preserve">Topic: Cancer care </w:t>
      </w:r>
    </w:p>
    <w:p w14:paraId="334161F4" w14:textId="77777777" w:rsidR="00EA4E54" w:rsidRDefault="00000000">
      <w:pPr>
        <w:rPr>
          <w:color w:val="466318"/>
          <w:sz w:val="28"/>
          <w:szCs w:val="28"/>
        </w:rPr>
      </w:pPr>
      <w:r>
        <w:rPr>
          <w:color w:val="466318"/>
          <w:sz w:val="28"/>
          <w:szCs w:val="28"/>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EA4E54" w14:paraId="2BAA9FF9" w14:textId="77777777">
        <w:tc>
          <w:tcPr>
            <w:tcW w:w="1271" w:type="dxa"/>
            <w:shd w:val="clear" w:color="auto" w:fill="FFFFFF"/>
          </w:tcPr>
          <w:p w14:paraId="6E57927F" w14:textId="77777777" w:rsidR="00EA4E54"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309C0F91" w14:textId="77777777" w:rsidR="00EA4E54"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6E0E0A36" w14:textId="77777777" w:rsidR="00EA4E54" w:rsidRDefault="00000000">
            <w:pPr>
              <w:pBdr>
                <w:top w:val="nil"/>
                <w:left w:val="nil"/>
                <w:bottom w:val="nil"/>
                <w:right w:val="nil"/>
                <w:between w:val="nil"/>
              </w:pBdr>
              <w:spacing w:before="80" w:after="80"/>
              <w:rPr>
                <w:b/>
                <w:sz w:val="20"/>
                <w:szCs w:val="20"/>
              </w:rPr>
            </w:pPr>
            <w:r>
              <w:rPr>
                <w:b/>
                <w:sz w:val="20"/>
                <w:szCs w:val="20"/>
              </w:rPr>
              <w:t>Date of Issue</w:t>
            </w:r>
          </w:p>
        </w:tc>
      </w:tr>
      <w:tr w:rsidR="00EA4E54" w14:paraId="628FE33E" w14:textId="77777777">
        <w:tc>
          <w:tcPr>
            <w:tcW w:w="1271" w:type="dxa"/>
            <w:shd w:val="clear" w:color="auto" w:fill="FFFFFF"/>
          </w:tcPr>
          <w:p w14:paraId="4BC7CBBA" w14:textId="77777777" w:rsidR="00EA4E54" w:rsidRDefault="00000000">
            <w:pPr>
              <w:rPr>
                <w:sz w:val="18"/>
                <w:szCs w:val="18"/>
              </w:rPr>
            </w:pPr>
            <w:r>
              <w:rPr>
                <w:sz w:val="18"/>
                <w:szCs w:val="18"/>
              </w:rPr>
              <w:t>Version 1</w:t>
            </w:r>
          </w:p>
        </w:tc>
        <w:tc>
          <w:tcPr>
            <w:tcW w:w="5954" w:type="dxa"/>
            <w:shd w:val="clear" w:color="auto" w:fill="FFFFFF"/>
          </w:tcPr>
          <w:p w14:paraId="4ADF8838" w14:textId="77777777" w:rsidR="00EA4E54" w:rsidRDefault="00000000">
            <w:pPr>
              <w:rPr>
                <w:sz w:val="18"/>
                <w:szCs w:val="18"/>
              </w:rPr>
            </w:pPr>
            <w:r>
              <w:rPr>
                <w:sz w:val="18"/>
                <w:szCs w:val="18"/>
              </w:rPr>
              <w:t>Original version</w:t>
            </w:r>
          </w:p>
        </w:tc>
        <w:tc>
          <w:tcPr>
            <w:tcW w:w="1701" w:type="dxa"/>
            <w:shd w:val="clear" w:color="auto" w:fill="FFFFFF"/>
          </w:tcPr>
          <w:p w14:paraId="7C79AA86" w14:textId="798DE7B9" w:rsidR="00EA4E54" w:rsidRDefault="000467CF">
            <w:pPr>
              <w:rPr>
                <w:sz w:val="18"/>
                <w:szCs w:val="18"/>
              </w:rPr>
            </w:pPr>
            <w:r>
              <w:rPr>
                <w:sz w:val="18"/>
                <w:szCs w:val="18"/>
              </w:rPr>
              <w:t>June 2025</w:t>
            </w:r>
          </w:p>
        </w:tc>
      </w:tr>
      <w:tr w:rsidR="00EA4E54" w14:paraId="3A227B17" w14:textId="77777777">
        <w:tc>
          <w:tcPr>
            <w:tcW w:w="1271" w:type="dxa"/>
            <w:shd w:val="clear" w:color="auto" w:fill="FFFFFF"/>
          </w:tcPr>
          <w:p w14:paraId="450DB86F" w14:textId="77777777" w:rsidR="00EA4E54" w:rsidRDefault="00EA4E54">
            <w:pPr>
              <w:rPr>
                <w:sz w:val="20"/>
                <w:szCs w:val="20"/>
              </w:rPr>
            </w:pPr>
          </w:p>
        </w:tc>
        <w:tc>
          <w:tcPr>
            <w:tcW w:w="5954" w:type="dxa"/>
            <w:shd w:val="clear" w:color="auto" w:fill="FFFFFF"/>
          </w:tcPr>
          <w:p w14:paraId="3A695E47" w14:textId="77777777" w:rsidR="00EA4E54" w:rsidRDefault="00EA4E54">
            <w:pPr>
              <w:rPr>
                <w:sz w:val="20"/>
                <w:szCs w:val="20"/>
              </w:rPr>
            </w:pPr>
          </w:p>
        </w:tc>
        <w:tc>
          <w:tcPr>
            <w:tcW w:w="1701" w:type="dxa"/>
            <w:shd w:val="clear" w:color="auto" w:fill="FFFFFF"/>
          </w:tcPr>
          <w:p w14:paraId="7752AF78" w14:textId="77777777" w:rsidR="00EA4E54" w:rsidRDefault="00EA4E54">
            <w:pPr>
              <w:rPr>
                <w:sz w:val="20"/>
                <w:szCs w:val="20"/>
              </w:rPr>
            </w:pPr>
          </w:p>
        </w:tc>
      </w:tr>
    </w:tbl>
    <w:p w14:paraId="57D8FBCB" w14:textId="77777777" w:rsidR="00EA4E54" w:rsidRDefault="00000000">
      <w:r>
        <w:br w:type="page"/>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EA4E54" w14:paraId="0E41B534" w14:textId="77777777">
        <w:tc>
          <w:tcPr>
            <w:tcW w:w="2830" w:type="dxa"/>
            <w:shd w:val="clear" w:color="auto" w:fill="E2EEBE"/>
          </w:tcPr>
          <w:p w14:paraId="3A407DCD" w14:textId="77777777" w:rsidR="00EA4E54" w:rsidRDefault="00000000">
            <w:pPr>
              <w:pBdr>
                <w:top w:val="nil"/>
                <w:left w:val="nil"/>
                <w:bottom w:val="nil"/>
                <w:right w:val="nil"/>
                <w:between w:val="nil"/>
              </w:pBdr>
              <w:spacing w:before="120" w:after="120"/>
              <w:rPr>
                <w:b/>
              </w:rPr>
            </w:pPr>
            <w:bookmarkStart w:id="0" w:name="_nm9nagkpjkuc" w:colFirst="0" w:colLast="0"/>
            <w:bookmarkEnd w:id="0"/>
            <w:r>
              <w:rPr>
                <w:b/>
              </w:rPr>
              <w:lastRenderedPageBreak/>
              <w:t>Route</w:t>
            </w:r>
          </w:p>
        </w:tc>
        <w:tc>
          <w:tcPr>
            <w:tcW w:w="6186" w:type="dxa"/>
            <w:shd w:val="clear" w:color="auto" w:fill="E2EEBE"/>
          </w:tcPr>
          <w:p w14:paraId="57270041" w14:textId="77777777" w:rsidR="00EA4E54" w:rsidRDefault="00000000">
            <w:pPr>
              <w:pBdr>
                <w:top w:val="nil"/>
                <w:left w:val="nil"/>
                <w:bottom w:val="nil"/>
                <w:right w:val="nil"/>
                <w:between w:val="nil"/>
              </w:pBdr>
              <w:spacing w:before="120" w:after="120"/>
            </w:pPr>
            <w:r>
              <w:t>Health</w:t>
            </w:r>
          </w:p>
        </w:tc>
      </w:tr>
      <w:tr w:rsidR="00EA4E54" w14:paraId="3DBC315D" w14:textId="77777777">
        <w:tc>
          <w:tcPr>
            <w:tcW w:w="2830" w:type="dxa"/>
          </w:tcPr>
          <w:p w14:paraId="09D13B79" w14:textId="77777777" w:rsidR="00EA4E54" w:rsidRDefault="00000000">
            <w:pPr>
              <w:pBdr>
                <w:top w:val="nil"/>
                <w:left w:val="nil"/>
                <w:bottom w:val="nil"/>
                <w:right w:val="nil"/>
                <w:between w:val="nil"/>
              </w:pBdr>
              <w:spacing w:before="120" w:after="120"/>
              <w:rPr>
                <w:b/>
              </w:rPr>
            </w:pPr>
            <w:r>
              <w:rPr>
                <w:b/>
              </w:rPr>
              <w:t>Qualification</w:t>
            </w:r>
          </w:p>
        </w:tc>
        <w:tc>
          <w:tcPr>
            <w:tcW w:w="6186" w:type="dxa"/>
          </w:tcPr>
          <w:p w14:paraId="3AE3518C" w14:textId="77777777" w:rsidR="00EA4E54" w:rsidRDefault="00000000">
            <w:pPr>
              <w:pBdr>
                <w:top w:val="nil"/>
                <w:left w:val="nil"/>
                <w:bottom w:val="nil"/>
                <w:right w:val="nil"/>
                <w:between w:val="nil"/>
              </w:pBdr>
              <w:spacing w:before="120" w:after="120"/>
            </w:pPr>
            <w:r>
              <w:t xml:space="preserve">T Level Technical Qualification in Health (Level 3) </w:t>
            </w:r>
            <w:hyperlink r:id="rId13">
              <w:r w:rsidR="00EA4E54">
                <w:rPr>
                  <w:color w:val="0563C1"/>
                  <w:u w:val="single"/>
                </w:rPr>
                <w:t>www.ncfe.org.uk/qualification-search/qualification-detail/t-level-technical-qualification-in-health-level-3-delivered-by-ncfe-1644</w:t>
              </w:r>
            </w:hyperlink>
          </w:p>
        </w:tc>
      </w:tr>
      <w:tr w:rsidR="00EA4E54" w14:paraId="59BB0FF8" w14:textId="77777777">
        <w:tc>
          <w:tcPr>
            <w:tcW w:w="2830" w:type="dxa"/>
          </w:tcPr>
          <w:p w14:paraId="77BE9DE4" w14:textId="77777777" w:rsidR="00EA4E54" w:rsidRDefault="00000000">
            <w:pPr>
              <w:pBdr>
                <w:top w:val="nil"/>
                <w:left w:val="nil"/>
                <w:bottom w:val="nil"/>
                <w:right w:val="nil"/>
                <w:between w:val="nil"/>
              </w:pBdr>
              <w:spacing w:before="120" w:after="120"/>
              <w:rPr>
                <w:b/>
              </w:rPr>
            </w:pPr>
            <w:r>
              <w:rPr>
                <w:b/>
              </w:rPr>
              <w:t>Topic</w:t>
            </w:r>
          </w:p>
        </w:tc>
        <w:tc>
          <w:tcPr>
            <w:tcW w:w="6186" w:type="dxa"/>
          </w:tcPr>
          <w:p w14:paraId="66BC1D40" w14:textId="77777777" w:rsidR="00EA4E54" w:rsidRDefault="00000000">
            <w:pPr>
              <w:pBdr>
                <w:top w:val="nil"/>
                <w:left w:val="nil"/>
                <w:bottom w:val="nil"/>
                <w:right w:val="nil"/>
                <w:between w:val="nil"/>
              </w:pBdr>
              <w:spacing w:before="120" w:after="120"/>
            </w:pPr>
            <w:r>
              <w:t>Cancer care</w:t>
            </w:r>
          </w:p>
        </w:tc>
      </w:tr>
      <w:tr w:rsidR="00EA4E54" w14:paraId="22724418" w14:textId="77777777">
        <w:tc>
          <w:tcPr>
            <w:tcW w:w="2830" w:type="dxa"/>
          </w:tcPr>
          <w:p w14:paraId="78607043" w14:textId="77777777" w:rsidR="00EA4E54" w:rsidRDefault="00000000">
            <w:pPr>
              <w:pBdr>
                <w:top w:val="nil"/>
                <w:left w:val="nil"/>
                <w:bottom w:val="nil"/>
                <w:right w:val="nil"/>
                <w:between w:val="nil"/>
              </w:pBdr>
              <w:spacing w:before="120" w:after="120"/>
              <w:rPr>
                <w:b/>
              </w:rPr>
            </w:pPr>
            <w:r>
              <w:rPr>
                <w:b/>
              </w:rPr>
              <w:t>Specification coverage</w:t>
            </w:r>
          </w:p>
        </w:tc>
        <w:tc>
          <w:tcPr>
            <w:tcW w:w="6186" w:type="dxa"/>
          </w:tcPr>
          <w:p w14:paraId="26BFAC02" w14:textId="77777777" w:rsidR="00EA4E54" w:rsidRDefault="00000000">
            <w:pPr>
              <w:pBdr>
                <w:top w:val="nil"/>
                <w:left w:val="nil"/>
                <w:bottom w:val="nil"/>
                <w:right w:val="nil"/>
                <w:between w:val="nil"/>
              </w:pBdr>
              <w:spacing w:before="120" w:after="120"/>
              <w:rPr>
                <w:b/>
              </w:rPr>
            </w:pPr>
            <w:r>
              <w:rPr>
                <w:b/>
              </w:rPr>
              <w:t>B2: Further science concepts in health</w:t>
            </w:r>
          </w:p>
          <w:p w14:paraId="22369156" w14:textId="77777777" w:rsidR="00EA4E54" w:rsidRDefault="00000000">
            <w:pPr>
              <w:pBdr>
                <w:top w:val="nil"/>
                <w:left w:val="nil"/>
                <w:bottom w:val="nil"/>
                <w:right w:val="nil"/>
                <w:between w:val="nil"/>
              </w:pBdr>
              <w:spacing w:before="120" w:after="120"/>
            </w:pPr>
            <w:r>
              <w:t>B2.30, B2.31</w:t>
            </w:r>
          </w:p>
        </w:tc>
      </w:tr>
    </w:tbl>
    <w:p w14:paraId="0332A1CD" w14:textId="77777777" w:rsidR="00EA4E54" w:rsidRDefault="00000000" w:rsidP="00651D5B">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4875DF35" w14:textId="77777777" w:rsidR="00EA4E54"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6D00D4C3" w14:textId="77777777" w:rsidR="00EA4E54" w:rsidRDefault="00000000">
      <w:pPr>
        <w:rPr>
          <w:i/>
        </w:rPr>
      </w:pPr>
      <w:r>
        <w:t>The materials also seek to support teachers in bringing classroom and industry closer together, by providing assets that draw from authentic industry materials, and using opportunities to capture workplace practice that can be shared with students.</w:t>
      </w:r>
    </w:p>
    <w:p w14:paraId="53EF2BE2" w14:textId="77777777" w:rsidR="00EA4E54" w:rsidRDefault="00000000">
      <w:r>
        <w:rPr>
          <w:noProof/>
        </w:rPr>
        <mc:AlternateContent>
          <mc:Choice Requires="wps">
            <w:drawing>
              <wp:inline distT="0" distB="0" distL="0" distR="0" wp14:anchorId="3D44F0A6" wp14:editId="18D0E606">
                <wp:extent cx="5770697" cy="1000125"/>
                <wp:effectExtent l="0" t="0" r="0" b="0"/>
                <wp:docPr id="3" name="Rectangle 3"/>
                <wp:cNvGraphicFramePr/>
                <a:graphic xmlns:a="http://schemas.openxmlformats.org/drawingml/2006/main">
                  <a:graphicData uri="http://schemas.microsoft.com/office/word/2010/wordprocessingShape">
                    <wps:wsp>
                      <wps:cNvSpPr/>
                      <wps:spPr>
                        <a:xfrm>
                          <a:off x="2474939" y="3294225"/>
                          <a:ext cx="5742122" cy="971550"/>
                        </a:xfrm>
                        <a:prstGeom prst="rect">
                          <a:avLst/>
                        </a:prstGeom>
                        <a:solidFill>
                          <a:srgbClr val="F2F2F2"/>
                        </a:solidFill>
                        <a:ln>
                          <a:noFill/>
                        </a:ln>
                      </wps:spPr>
                      <wps:txbx>
                        <w:txbxContent>
                          <w:p w14:paraId="18E029B8" w14:textId="77777777" w:rsidR="00EA4E54" w:rsidRDefault="00000000">
                            <w:pPr>
                              <w:spacing w:line="258" w:lineRule="auto"/>
                              <w:textDirection w:val="btLr"/>
                            </w:pPr>
                            <w:r>
                              <w:t>HEALTH AND SAFETY</w:t>
                            </w:r>
                          </w:p>
                          <w:p w14:paraId="6AAD23F9" w14:textId="77777777" w:rsidR="00EA4E54"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0F4A0723" w14:textId="77777777" w:rsidR="00EA4E54" w:rsidRDefault="00EA4E54">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3D44F0A6" id="Rectangle 3" o:spid="_x0000_s1026" style="width:454.4pt;height: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" fillcolor="#f2f2f2" stroked="f">
                <v:textbox inset="2.53958mm,1.2694mm,2.53958mm,1.2694mm">
                  <w:txbxContent>
                    <w:p w14:paraId="18E029B8" w14:textId="77777777" w:rsidR="00EA4E54" w:rsidRDefault="00000000">
                      <w:pPr>
                        <w:spacing w:line="258" w:lineRule="auto"/>
                        <w:textDirection w:val="btLr"/>
                      </w:pPr>
                      <w:r>
                        <w:t>HEALTH AND SAFETY</w:t>
                      </w:r>
                    </w:p>
                    <w:p w14:paraId="6AAD23F9" w14:textId="77777777" w:rsidR="00EA4E54"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0F4A0723" w14:textId="77777777" w:rsidR="00EA4E54" w:rsidRDefault="00EA4E54">
                      <w:pPr>
                        <w:spacing w:line="258" w:lineRule="auto"/>
                        <w:textDirection w:val="btLr"/>
                      </w:pPr>
                    </w:p>
                  </w:txbxContent>
                </v:textbox>
                <w10:anchorlock/>
              </v:rect>
            </w:pict>
          </mc:Fallback>
        </mc:AlternateContent>
      </w:r>
      <w:r>
        <w:t xml:space="preserve"> </w:t>
      </w:r>
    </w:p>
    <w:p w14:paraId="19735E70" w14:textId="77777777" w:rsidR="00EA4E54" w:rsidRDefault="00000000">
      <w:r>
        <w:rPr>
          <w:noProof/>
        </w:rPr>
        <mc:AlternateContent>
          <mc:Choice Requires="wps">
            <w:drawing>
              <wp:inline distT="0" distB="0" distL="0" distR="0" wp14:anchorId="2115463A" wp14:editId="2B12099C">
                <wp:extent cx="5731510" cy="1786597"/>
                <wp:effectExtent l="0" t="0" r="2540" b="4445"/>
                <wp:docPr id="2" name="Rectangle 2"/>
                <wp:cNvGraphicFramePr/>
                <a:graphic xmlns:a="http://schemas.openxmlformats.org/drawingml/2006/main">
                  <a:graphicData uri="http://schemas.microsoft.com/office/word/2010/wordprocessingShape">
                    <wps:wsp>
                      <wps:cNvSpPr/>
                      <wps:spPr>
                        <a:xfrm>
                          <a:off x="0" y="0"/>
                          <a:ext cx="5731510" cy="1786597"/>
                        </a:xfrm>
                        <a:prstGeom prst="rect">
                          <a:avLst/>
                        </a:prstGeom>
                        <a:solidFill>
                          <a:srgbClr val="F2F2F2"/>
                        </a:solidFill>
                        <a:ln>
                          <a:noFill/>
                        </a:ln>
                      </wps:spPr>
                      <wps:txbx>
                        <w:txbxContent>
                          <w:p w14:paraId="7EC67054" w14:textId="77777777" w:rsidR="00EA4E54" w:rsidRDefault="00000000">
                            <w:pPr>
                              <w:spacing w:after="0" w:line="258" w:lineRule="auto"/>
                              <w:textDirection w:val="btLr"/>
                            </w:pPr>
                            <w:r>
                              <w:rPr>
                                <w:color w:val="466318"/>
                                <w:sz w:val="28"/>
                              </w:rPr>
                              <w:t>Acknowledgements</w:t>
                            </w:r>
                          </w:p>
                          <w:p w14:paraId="1DD0387C" w14:textId="77777777" w:rsidR="00EA4E54" w:rsidRDefault="00000000">
                            <w:pPr>
                              <w:spacing w:after="0" w:line="258" w:lineRule="auto"/>
                              <w:textDirection w:val="btLr"/>
                            </w:pPr>
                            <w:r>
                              <w:rPr>
                                <w:sz w:val="20"/>
                              </w:rPr>
                              <w:t>We are grateful to the following individuals and organisations for their input: Charlie Craig (author); Gemma Young (co-author); Hannah Beard (co-author); Atifeh Shah (curriculum advisor); NCFE; Naomi Isenman, Royal Surrey NHS Foundation Trust.</w:t>
                            </w:r>
                          </w:p>
                          <w:p w14:paraId="5813AB29" w14:textId="77777777" w:rsidR="00EA4E54" w:rsidRDefault="00EA4E54">
                            <w:pPr>
                              <w:spacing w:after="0" w:line="258" w:lineRule="auto"/>
                              <w:textDirection w:val="btLr"/>
                            </w:pPr>
                          </w:p>
                          <w:p w14:paraId="059A33FE" w14:textId="77777777" w:rsidR="00EA4E54"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4EBE8B02" w14:textId="6E078248" w:rsidR="00EA4E54" w:rsidRDefault="00000000" w:rsidP="00D63626">
                            <w:pPr>
                              <w:spacing w:after="0" w:line="240" w:lineRule="auto"/>
                              <w:textDirection w:val="btLr"/>
                            </w:pPr>
                            <w:r>
                              <w:rPr>
                                <w:sz w:val="20"/>
                              </w:rPr>
                              <w:t>T Level Technical Qualification is a qualification approved and managed by IfATE.</w:t>
                            </w:r>
                          </w:p>
                        </w:txbxContent>
                      </wps:txbx>
                      <wps:bodyPr spcFirstLastPara="1" wrap="square" lIns="91425" tIns="45700" rIns="91425" bIns="45700" anchor="ctr" anchorCtr="0">
                        <a:noAutofit/>
                      </wps:bodyPr>
                    </wps:wsp>
                  </a:graphicData>
                </a:graphic>
              </wp:inline>
            </w:drawing>
          </mc:Choice>
          <mc:Fallback>
            <w:pict>
              <v:rect w14:anchorId="2115463A" id="Rectangle 2" o:spid="_x0000_s1027" style="width:451.3pt;height:14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" fillcolor="#f2f2f2" stroked="f">
                <v:textbox inset="2.53958mm,1.2694mm,2.53958mm,1.2694mm">
                  <w:txbxContent>
                    <w:p w14:paraId="7EC67054" w14:textId="77777777" w:rsidR="00EA4E54" w:rsidRDefault="00000000">
                      <w:pPr>
                        <w:spacing w:after="0" w:line="258" w:lineRule="auto"/>
                        <w:textDirection w:val="btLr"/>
                      </w:pPr>
                      <w:r>
                        <w:rPr>
                          <w:color w:val="466318"/>
                          <w:sz w:val="28"/>
                        </w:rPr>
                        <w:t>Acknowledgements</w:t>
                      </w:r>
                    </w:p>
                    <w:p w14:paraId="1DD0387C" w14:textId="77777777" w:rsidR="00EA4E54" w:rsidRDefault="00000000">
                      <w:pPr>
                        <w:spacing w:after="0" w:line="258" w:lineRule="auto"/>
                        <w:textDirection w:val="btLr"/>
                      </w:pPr>
                      <w:r>
                        <w:rPr>
                          <w:sz w:val="20"/>
                        </w:rPr>
                        <w:t>We are grateful to the following individuals and organisations for their input: Charlie Craig (author); Gemma Young (co-author); Hannah Beard (co-author); Atifeh Shah (curriculum advisor); NCFE; Naomi Isenman, Royal Surrey NHS Foundation Trust.</w:t>
                      </w:r>
                    </w:p>
                    <w:p w14:paraId="5813AB29" w14:textId="77777777" w:rsidR="00EA4E54" w:rsidRDefault="00EA4E54">
                      <w:pPr>
                        <w:spacing w:after="0" w:line="258" w:lineRule="auto"/>
                        <w:textDirection w:val="btLr"/>
                      </w:pPr>
                    </w:p>
                    <w:p w14:paraId="059A33FE" w14:textId="77777777" w:rsidR="00EA4E54"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4EBE8B02" w14:textId="6E078248" w:rsidR="00EA4E54" w:rsidRDefault="00000000" w:rsidP="00D63626">
                      <w:pPr>
                        <w:spacing w:after="0" w:line="240" w:lineRule="auto"/>
                        <w:textDirection w:val="btLr"/>
                      </w:pPr>
                      <w:r>
                        <w:rPr>
                          <w:sz w:val="20"/>
                        </w:rPr>
                        <w:t>T Level Technical Qualification is a qualification approved and managed by IfATE.</w:t>
                      </w:r>
                    </w:p>
                  </w:txbxContent>
                </v:textbox>
                <w10:anchorlock/>
              </v:rect>
            </w:pict>
          </mc:Fallback>
        </mc:AlternateContent>
      </w:r>
    </w:p>
    <w:p w14:paraId="79FAA049" w14:textId="77777777" w:rsidR="00EA4E54" w:rsidRDefault="00000000">
      <w:pPr>
        <w:sectPr w:rsidR="00EA4E54">
          <w:headerReference w:type="even" r:id="rId14"/>
          <w:footerReference w:type="even" r:id="rId15"/>
          <w:pgSz w:w="11906" w:h="16838"/>
          <w:pgMar w:top="1418" w:right="1440" w:bottom="1440" w:left="1440" w:header="567" w:footer="709" w:gutter="0"/>
          <w:cols w:space="720"/>
        </w:sectPr>
      </w:pPr>
      <w:r>
        <w:t xml:space="preserve">Materials for other topics are available at: </w:t>
      </w:r>
      <w:hyperlink r:id="rId16">
        <w:r w:rsidR="00EA4E54">
          <w:rPr>
            <w:color w:val="0563C1"/>
            <w:u w:val="single"/>
          </w:rPr>
          <w:t>www.technicaleducationnetworks.org.uk</w:t>
        </w:r>
      </w:hyperlink>
    </w:p>
    <w:p w14:paraId="2B36C46E" w14:textId="6F1A7C29" w:rsidR="001B222D" w:rsidRPr="001B222D" w:rsidRDefault="00000000">
      <w:pPr>
        <w:keepNext/>
        <w:keepLines/>
        <w:pBdr>
          <w:top w:val="nil"/>
          <w:left w:val="nil"/>
          <w:bottom w:val="nil"/>
          <w:right w:val="nil"/>
          <w:between w:val="nil"/>
        </w:pBdr>
        <w:shd w:val="clear" w:color="auto" w:fill="E2EEBE"/>
        <w:spacing w:before="240" w:after="0"/>
        <w:rPr>
          <w:b/>
          <w:color w:val="466318"/>
          <w:sz w:val="40"/>
          <w:szCs w:val="40"/>
        </w:rPr>
      </w:pPr>
      <w:bookmarkStart w:id="1" w:name="_b4v75dc7m1te" w:colFirst="0" w:colLast="0"/>
      <w:bookmarkEnd w:id="1"/>
      <w:r>
        <w:rPr>
          <w:b/>
          <w:color w:val="466318"/>
          <w:sz w:val="40"/>
          <w:szCs w:val="40"/>
        </w:rPr>
        <w:lastRenderedPageBreak/>
        <w:t>Contents</w:t>
      </w:r>
    </w:p>
    <w:sdt>
      <w:sdtPr>
        <w:id w:val="-929117578"/>
        <w:docPartObj>
          <w:docPartGallery w:val="Table of Contents"/>
          <w:docPartUnique/>
        </w:docPartObj>
      </w:sdtPr>
      <w:sdtContent>
        <w:p w14:paraId="2FCC8AA9" w14:textId="661A26AE" w:rsidR="00EA4E54" w:rsidRDefault="001B222D">
          <w:pPr>
            <w:pBdr>
              <w:top w:val="nil"/>
              <w:left w:val="nil"/>
              <w:bottom w:val="nil"/>
              <w:right w:val="nil"/>
              <w:between w:val="nil"/>
            </w:pBdr>
            <w:tabs>
              <w:tab w:val="right" w:pos="9016"/>
            </w:tabs>
            <w:spacing w:after="240"/>
            <w:rPr>
              <w:rFonts w:ascii="Calibri" w:eastAsia="Calibri" w:hAnsi="Calibri" w:cs="Calibri"/>
              <w:color w:val="000000"/>
              <w:sz w:val="24"/>
              <w:szCs w:val="24"/>
            </w:rPr>
          </w:pPr>
          <w:r>
            <w:br/>
          </w:r>
          <w:r w:rsidR="00EA4E54">
            <w:fldChar w:fldCharType="begin"/>
          </w:r>
          <w:r w:rsidR="00EA4E54">
            <w:instrText xml:space="preserve"> TOC \h \u \z \t "Heading 1,2,Heading 2,3,Heading 3,4,"</w:instrText>
          </w:r>
          <w:r w:rsidR="00EA4E54">
            <w:fldChar w:fldCharType="separate"/>
          </w:r>
          <w:hyperlink w:anchor="_zavq6mrq5z7z">
            <w:r w:rsidR="00EA4E54">
              <w:rPr>
                <w:b/>
                <w:color w:val="000000"/>
                <w:sz w:val="24"/>
                <w:szCs w:val="24"/>
              </w:rPr>
              <w:t>Introduction</w:t>
            </w:r>
            <w:r w:rsidR="00EA4E54">
              <w:rPr>
                <w:b/>
                <w:color w:val="000000"/>
                <w:sz w:val="24"/>
                <w:szCs w:val="24"/>
              </w:rPr>
              <w:tab/>
              <w:t>5</w:t>
            </w:r>
          </w:hyperlink>
        </w:p>
        <w:p w14:paraId="54F04139"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k4lg4p8uykb8">
            <w:r>
              <w:rPr>
                <w:color w:val="000000"/>
              </w:rPr>
              <w:t>Topic purpose</w:t>
            </w:r>
            <w:r>
              <w:rPr>
                <w:color w:val="000000"/>
              </w:rPr>
              <w:tab/>
              <w:t>5</w:t>
            </w:r>
          </w:hyperlink>
        </w:p>
        <w:p w14:paraId="2002FAA8"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whgswef1kwlm">
            <w:r>
              <w:rPr>
                <w:color w:val="000000"/>
              </w:rPr>
              <w:t>Industry importance</w:t>
            </w:r>
            <w:r>
              <w:rPr>
                <w:color w:val="000000"/>
              </w:rPr>
              <w:tab/>
              <w:t>5</w:t>
            </w:r>
          </w:hyperlink>
        </w:p>
        <w:p w14:paraId="2D56B56E"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8"/>
              <w:szCs w:val="28"/>
            </w:rPr>
          </w:pPr>
          <w:hyperlink w:anchor="_ltiy4qgk8xco">
            <w:r>
              <w:rPr>
                <w:color w:val="000000"/>
              </w:rPr>
              <w:t>Industry links</w:t>
            </w:r>
            <w:r>
              <w:rPr>
                <w:color w:val="000000"/>
              </w:rPr>
              <w:tab/>
              <w:t>6</w:t>
            </w:r>
          </w:hyperlink>
        </w:p>
        <w:p w14:paraId="727B11DA"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a6o3xfth27o">
            <w:r>
              <w:rPr>
                <w:color w:val="000000"/>
              </w:rPr>
              <w:t>Prior learning</w:t>
            </w:r>
            <w:r>
              <w:rPr>
                <w:color w:val="000000"/>
              </w:rPr>
              <w:tab/>
              <w:t>7</w:t>
            </w:r>
          </w:hyperlink>
        </w:p>
        <w:p w14:paraId="7668D0AD"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by11gsc0jzs1">
            <w:r>
              <w:rPr>
                <w:color w:val="000000"/>
              </w:rPr>
              <w:t>Accessibility</w:t>
            </w:r>
            <w:r>
              <w:rPr>
                <w:color w:val="000000"/>
              </w:rPr>
              <w:tab/>
              <w:t>7</w:t>
            </w:r>
          </w:hyperlink>
        </w:p>
        <w:p w14:paraId="2E1A800C" w14:textId="77777777" w:rsidR="00EA4E54" w:rsidRDefault="00EA4E54">
          <w:pPr>
            <w:pBdr>
              <w:top w:val="nil"/>
              <w:left w:val="nil"/>
              <w:bottom w:val="nil"/>
              <w:right w:val="nil"/>
              <w:between w:val="nil"/>
            </w:pBdr>
            <w:tabs>
              <w:tab w:val="right" w:pos="9016"/>
            </w:tabs>
            <w:spacing w:after="240"/>
            <w:rPr>
              <w:rFonts w:ascii="Calibri" w:eastAsia="Calibri" w:hAnsi="Calibri" w:cs="Calibri"/>
              <w:color w:val="000000"/>
              <w:sz w:val="24"/>
              <w:szCs w:val="24"/>
            </w:rPr>
          </w:pPr>
          <w:hyperlink w:anchor="_loc319wnq957">
            <w:r>
              <w:rPr>
                <w:b/>
                <w:color w:val="000000"/>
                <w:sz w:val="24"/>
                <w:szCs w:val="24"/>
              </w:rPr>
              <w:t>Learning outcomes and specification coverage</w:t>
            </w:r>
            <w:r>
              <w:rPr>
                <w:b/>
                <w:color w:val="000000"/>
                <w:sz w:val="24"/>
                <w:szCs w:val="24"/>
              </w:rPr>
              <w:tab/>
              <w:t>8</w:t>
            </w:r>
          </w:hyperlink>
        </w:p>
        <w:p w14:paraId="49AF284C" w14:textId="77777777" w:rsidR="00EA4E54" w:rsidRDefault="00EA4E54">
          <w:pPr>
            <w:pBdr>
              <w:top w:val="nil"/>
              <w:left w:val="nil"/>
              <w:bottom w:val="nil"/>
              <w:right w:val="nil"/>
              <w:between w:val="nil"/>
            </w:pBdr>
            <w:tabs>
              <w:tab w:val="right" w:pos="9016"/>
            </w:tabs>
            <w:spacing w:after="240"/>
            <w:rPr>
              <w:rFonts w:ascii="Calibri" w:eastAsia="Calibri" w:hAnsi="Calibri" w:cs="Calibri"/>
              <w:color w:val="000000"/>
              <w:sz w:val="24"/>
              <w:szCs w:val="24"/>
            </w:rPr>
          </w:pPr>
          <w:hyperlink w:anchor="_rwyhgx4fepmz">
            <w:r>
              <w:rPr>
                <w:b/>
                <w:color w:val="000000"/>
                <w:sz w:val="24"/>
                <w:szCs w:val="24"/>
              </w:rPr>
              <w:t>Lesson guidance</w:t>
            </w:r>
            <w:r>
              <w:rPr>
                <w:b/>
                <w:color w:val="000000"/>
                <w:sz w:val="24"/>
                <w:szCs w:val="24"/>
              </w:rPr>
              <w:tab/>
              <w:t>11</w:t>
            </w:r>
          </w:hyperlink>
        </w:p>
        <w:p w14:paraId="5FA9C094"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y86rl0dqyo2n">
            <w:r>
              <w:rPr>
                <w:color w:val="000000"/>
              </w:rPr>
              <w:t>Lesson 1: What is cancer?</w:t>
            </w:r>
            <w:r>
              <w:rPr>
                <w:color w:val="000000"/>
              </w:rPr>
              <w:tab/>
              <w:t>11</w:t>
            </w:r>
          </w:hyperlink>
        </w:p>
        <w:p w14:paraId="0E4DC6DC"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k88w83g5ejsh">
            <w:r>
              <w:rPr>
                <w:i/>
                <w:color w:val="000000"/>
                <w:sz w:val="20"/>
                <w:szCs w:val="20"/>
              </w:rPr>
              <w:t>Preparation</w:t>
            </w:r>
            <w:r>
              <w:rPr>
                <w:i/>
                <w:color w:val="000000"/>
                <w:sz w:val="20"/>
                <w:szCs w:val="20"/>
              </w:rPr>
              <w:tab/>
              <w:t>11</w:t>
            </w:r>
          </w:hyperlink>
        </w:p>
        <w:p w14:paraId="58D29846"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j45r8v2yq4gw">
            <w:r>
              <w:rPr>
                <w:i/>
                <w:color w:val="000000"/>
                <w:sz w:val="20"/>
                <w:szCs w:val="20"/>
              </w:rPr>
              <w:t>Activity guide</w:t>
            </w:r>
            <w:r>
              <w:rPr>
                <w:i/>
                <w:color w:val="000000"/>
                <w:sz w:val="20"/>
                <w:szCs w:val="20"/>
              </w:rPr>
              <w:tab/>
              <w:t>12</w:t>
            </w:r>
          </w:hyperlink>
        </w:p>
        <w:p w14:paraId="222891AB"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rb3qygix2ns6">
            <w:r>
              <w:rPr>
                <w:color w:val="000000"/>
              </w:rPr>
              <w:t>Lesson 2: Cancer types and their treatments – Part 1</w:t>
            </w:r>
            <w:r>
              <w:rPr>
                <w:color w:val="000000"/>
              </w:rPr>
              <w:tab/>
              <w:t>17</w:t>
            </w:r>
          </w:hyperlink>
        </w:p>
        <w:p w14:paraId="0969179A"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xutnmtps3ptn">
            <w:r>
              <w:rPr>
                <w:i/>
                <w:color w:val="000000"/>
                <w:sz w:val="20"/>
                <w:szCs w:val="20"/>
              </w:rPr>
              <w:t>Preparation</w:t>
            </w:r>
            <w:r>
              <w:rPr>
                <w:i/>
                <w:color w:val="000000"/>
                <w:sz w:val="20"/>
                <w:szCs w:val="20"/>
              </w:rPr>
              <w:tab/>
              <w:t>17</w:t>
            </w:r>
          </w:hyperlink>
        </w:p>
        <w:p w14:paraId="1FBB378E"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gcb8jaljupys">
            <w:r>
              <w:rPr>
                <w:i/>
                <w:color w:val="000000"/>
                <w:sz w:val="20"/>
                <w:szCs w:val="20"/>
              </w:rPr>
              <w:t>Activity guide</w:t>
            </w:r>
            <w:r>
              <w:rPr>
                <w:i/>
                <w:color w:val="000000"/>
                <w:sz w:val="20"/>
                <w:szCs w:val="20"/>
              </w:rPr>
              <w:tab/>
              <w:t>17</w:t>
            </w:r>
          </w:hyperlink>
        </w:p>
        <w:p w14:paraId="6C4EF66F" w14:textId="77777777"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kt7bi86rglt7">
            <w:r>
              <w:rPr>
                <w:color w:val="000000"/>
              </w:rPr>
              <w:t>Lesson 3: Cancer types and their treatments – Part 2</w:t>
            </w:r>
            <w:r>
              <w:rPr>
                <w:color w:val="000000"/>
              </w:rPr>
              <w:tab/>
              <w:t>21</w:t>
            </w:r>
          </w:hyperlink>
        </w:p>
        <w:p w14:paraId="2C50F4D7"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kt7bi86rglt7">
            <w:r>
              <w:rPr>
                <w:i/>
                <w:color w:val="000000"/>
                <w:sz w:val="20"/>
                <w:szCs w:val="20"/>
              </w:rPr>
              <w:t>Preparation</w:t>
            </w:r>
            <w:r>
              <w:rPr>
                <w:i/>
                <w:color w:val="000000"/>
                <w:sz w:val="20"/>
                <w:szCs w:val="20"/>
              </w:rPr>
              <w:tab/>
              <w:t>21</w:t>
            </w:r>
          </w:hyperlink>
        </w:p>
        <w:p w14:paraId="38CDA0F7"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nnhj5ahg3bn">
            <w:r>
              <w:rPr>
                <w:i/>
                <w:color w:val="000000"/>
                <w:sz w:val="20"/>
                <w:szCs w:val="20"/>
              </w:rPr>
              <w:t>Activity guide</w:t>
            </w:r>
            <w:r>
              <w:rPr>
                <w:i/>
                <w:color w:val="000000"/>
                <w:sz w:val="20"/>
                <w:szCs w:val="20"/>
              </w:rPr>
              <w:tab/>
              <w:t>22</w:t>
            </w:r>
          </w:hyperlink>
        </w:p>
        <w:p w14:paraId="43A4FACC" w14:textId="2886FC7C" w:rsidR="00EA4E54" w:rsidRDefault="00EA4E54">
          <w:pPr>
            <w:pBdr>
              <w:top w:val="nil"/>
              <w:left w:val="nil"/>
              <w:bottom w:val="nil"/>
              <w:right w:val="nil"/>
              <w:between w:val="nil"/>
            </w:pBdr>
            <w:tabs>
              <w:tab w:val="right" w:pos="9016"/>
            </w:tabs>
            <w:spacing w:after="240"/>
            <w:ind w:left="221"/>
            <w:rPr>
              <w:rFonts w:ascii="Calibri" w:eastAsia="Calibri" w:hAnsi="Calibri" w:cs="Calibri"/>
              <w:color w:val="000000"/>
              <w:sz w:val="24"/>
              <w:szCs w:val="24"/>
            </w:rPr>
          </w:pPr>
          <w:hyperlink w:anchor="_8qf395tv7hh2">
            <w:r>
              <w:rPr>
                <w:color w:val="000000"/>
              </w:rPr>
              <w:t xml:space="preserve">Lesson 4: </w:t>
            </w:r>
            <w:r w:rsidR="00FA5019" w:rsidRPr="00FA5019">
              <w:rPr>
                <w:color w:val="000000"/>
              </w:rPr>
              <w:t>Occupational roles in cancer care</w:t>
            </w:r>
            <w:r>
              <w:rPr>
                <w:color w:val="000000"/>
              </w:rPr>
              <w:t xml:space="preserve"> </w:t>
            </w:r>
            <w:r>
              <w:rPr>
                <w:color w:val="000000"/>
              </w:rPr>
              <w:tab/>
              <w:t>27</w:t>
            </w:r>
          </w:hyperlink>
        </w:p>
        <w:p w14:paraId="2B36407F"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hoeijw21uoxc">
            <w:r>
              <w:rPr>
                <w:i/>
                <w:color w:val="000000"/>
                <w:sz w:val="20"/>
                <w:szCs w:val="20"/>
              </w:rPr>
              <w:t>Preparation</w:t>
            </w:r>
            <w:r>
              <w:rPr>
                <w:i/>
                <w:color w:val="000000"/>
                <w:sz w:val="20"/>
                <w:szCs w:val="20"/>
              </w:rPr>
              <w:tab/>
              <w:t>27</w:t>
            </w:r>
          </w:hyperlink>
        </w:p>
        <w:p w14:paraId="5B55208D" w14:textId="77777777" w:rsidR="00EA4E54" w:rsidRDefault="00EA4E54">
          <w:pPr>
            <w:pBdr>
              <w:top w:val="nil"/>
              <w:left w:val="nil"/>
              <w:bottom w:val="nil"/>
              <w:right w:val="nil"/>
              <w:between w:val="nil"/>
            </w:pBdr>
            <w:tabs>
              <w:tab w:val="right" w:pos="9016"/>
            </w:tabs>
            <w:spacing w:after="240"/>
            <w:ind w:left="442"/>
            <w:rPr>
              <w:rFonts w:ascii="Calibri" w:eastAsia="Calibri" w:hAnsi="Calibri" w:cs="Calibri"/>
              <w:color w:val="000000"/>
              <w:sz w:val="24"/>
              <w:szCs w:val="24"/>
            </w:rPr>
          </w:pPr>
          <w:hyperlink w:anchor="_sweyozemc9yy">
            <w:r>
              <w:rPr>
                <w:i/>
                <w:color w:val="000000"/>
                <w:sz w:val="20"/>
                <w:szCs w:val="20"/>
              </w:rPr>
              <w:t>Activity guide</w:t>
            </w:r>
            <w:r>
              <w:rPr>
                <w:i/>
                <w:color w:val="000000"/>
                <w:sz w:val="20"/>
                <w:szCs w:val="20"/>
              </w:rPr>
              <w:tab/>
              <w:t>28</w:t>
            </w:r>
          </w:hyperlink>
        </w:p>
        <w:p w14:paraId="6BCEA7F2" w14:textId="77777777" w:rsidR="00EA4E54" w:rsidRDefault="00EA4E54">
          <w:pPr>
            <w:pBdr>
              <w:top w:val="nil"/>
              <w:left w:val="nil"/>
              <w:bottom w:val="nil"/>
              <w:right w:val="nil"/>
              <w:between w:val="nil"/>
            </w:pBdr>
            <w:tabs>
              <w:tab w:val="right" w:pos="9016"/>
            </w:tabs>
            <w:spacing w:after="240"/>
            <w:rPr>
              <w:rFonts w:ascii="Calibri" w:eastAsia="Calibri" w:hAnsi="Calibri" w:cs="Calibri"/>
              <w:color w:val="000000"/>
              <w:sz w:val="24"/>
              <w:szCs w:val="24"/>
            </w:rPr>
          </w:pPr>
          <w:hyperlink w:anchor="_bz5u2s54rbc9">
            <w:r>
              <w:rPr>
                <w:b/>
                <w:color w:val="000000"/>
                <w:sz w:val="24"/>
                <w:szCs w:val="24"/>
              </w:rPr>
              <w:t>Weblinks and resources</w:t>
            </w:r>
            <w:r>
              <w:rPr>
                <w:b/>
                <w:color w:val="000000"/>
                <w:sz w:val="24"/>
                <w:szCs w:val="24"/>
              </w:rPr>
              <w:tab/>
              <w:t>32</w:t>
            </w:r>
          </w:hyperlink>
        </w:p>
        <w:p w14:paraId="720DF03D" w14:textId="071E6642" w:rsidR="00EA4E54" w:rsidRDefault="00EA4E54">
          <w:pPr>
            <w:pBdr>
              <w:top w:val="nil"/>
              <w:left w:val="nil"/>
              <w:bottom w:val="nil"/>
              <w:right w:val="nil"/>
              <w:between w:val="nil"/>
            </w:pBdr>
            <w:tabs>
              <w:tab w:val="right" w:pos="9016"/>
            </w:tabs>
            <w:spacing w:after="240"/>
            <w:rPr>
              <w:rFonts w:ascii="Calibri" w:eastAsia="Calibri" w:hAnsi="Calibri" w:cs="Calibri"/>
              <w:color w:val="000000"/>
              <w:sz w:val="24"/>
              <w:szCs w:val="24"/>
            </w:rPr>
          </w:pPr>
          <w:hyperlink w:anchor="_dnxgfoo4d6um">
            <w:r>
              <w:rPr>
                <w:b/>
                <w:color w:val="000000"/>
                <w:sz w:val="24"/>
                <w:szCs w:val="24"/>
              </w:rPr>
              <w:t>Terms of use and disclaimer of liability</w:t>
            </w:r>
            <w:r>
              <w:rPr>
                <w:b/>
                <w:color w:val="000000"/>
                <w:sz w:val="24"/>
                <w:szCs w:val="24"/>
              </w:rPr>
              <w:tab/>
              <w:t>3</w:t>
            </w:r>
            <w:r w:rsidR="001505E8">
              <w:rPr>
                <w:b/>
                <w:color w:val="000000"/>
                <w:sz w:val="24"/>
                <w:szCs w:val="24"/>
              </w:rPr>
              <w:t>6</w:t>
            </w:r>
          </w:hyperlink>
          <w:r>
            <w:fldChar w:fldCharType="end"/>
          </w:r>
        </w:p>
      </w:sdtContent>
    </w:sdt>
    <w:p w14:paraId="1BC641C8" w14:textId="77777777" w:rsidR="00EA4E54" w:rsidRDefault="00000000">
      <w:pPr>
        <w:rPr>
          <w:b/>
          <w:color w:val="466318"/>
          <w:sz w:val="40"/>
          <w:szCs w:val="40"/>
        </w:rPr>
        <w:sectPr w:rsidR="00EA4E54">
          <w:headerReference w:type="even" r:id="rId17"/>
          <w:headerReference w:type="default" r:id="rId18"/>
          <w:footerReference w:type="even" r:id="rId19"/>
          <w:footerReference w:type="default" r:id="rId20"/>
          <w:pgSz w:w="11906" w:h="16838"/>
          <w:pgMar w:top="1440" w:right="1416" w:bottom="1440" w:left="1440" w:header="709" w:footer="709" w:gutter="0"/>
          <w:cols w:space="720"/>
        </w:sectPr>
      </w:pPr>
      <w:bookmarkStart w:id="2" w:name="_zavq6mrq5z7z" w:colFirst="0" w:colLast="0"/>
      <w:bookmarkEnd w:id="2"/>
      <w:r>
        <w:br w:type="page"/>
      </w:r>
    </w:p>
    <w:p w14:paraId="2EA36A6E" w14:textId="77777777" w:rsidR="00A657B7" w:rsidRDefault="00A657B7" w:rsidP="00A657B7">
      <w:pPr>
        <w:pStyle w:val="Chapter"/>
      </w:pPr>
      <w:bookmarkStart w:id="3" w:name="_Toc196292956"/>
      <w:r>
        <w:lastRenderedPageBreak/>
        <w:t>Introduction</w:t>
      </w:r>
      <w:bookmarkEnd w:id="3"/>
    </w:p>
    <w:p w14:paraId="7F04BDE0" w14:textId="77777777" w:rsidR="00EA4E54" w:rsidRDefault="00000000">
      <w:pPr>
        <w:spacing w:line="276" w:lineRule="auto"/>
      </w:pPr>
      <w:r>
        <w:t xml:space="preserve">This document for teachers outlines both the topic area covered, and the approach to using the suite of resources and assets for each lesson. Unless otherwise stated, definitions of key terms have been developed by the authoring team and reviewed in the context of the activities. Teachers may choose to revise definitions as necessary. </w:t>
      </w:r>
    </w:p>
    <w:p w14:paraId="73F54105" w14:textId="77777777" w:rsidR="00EA4E54" w:rsidRDefault="00000000">
      <w:pPr>
        <w:pStyle w:val="Heading1"/>
      </w:pPr>
      <w:bookmarkStart w:id="4" w:name="_k4lg4p8uykb8" w:colFirst="0" w:colLast="0"/>
      <w:bookmarkEnd w:id="4"/>
      <w:r>
        <w:t>Topic purpose</w:t>
      </w:r>
    </w:p>
    <w:p w14:paraId="22CC4664" w14:textId="36AEBCAF" w:rsidR="00EA4E54" w:rsidRDefault="00000000">
      <w:pPr>
        <w:spacing w:after="0"/>
      </w:pPr>
      <w:bookmarkStart w:id="5" w:name="_gtd45hdz7yzk" w:colFirst="0" w:colLast="0"/>
      <w:bookmarkEnd w:id="5"/>
      <w:r>
        <w:t xml:space="preserve">Taking students through the content within this topic will enable </w:t>
      </w:r>
      <w:r w:rsidR="000162B6">
        <w:t>them</w:t>
      </w:r>
      <w:r>
        <w:t xml:space="preserve"> to develop an understanding of different cancers and how they affect individuals as well as wider family and support networks. They will also explore the holistic nature of treatment and support, and the professionals engaged.</w:t>
      </w:r>
    </w:p>
    <w:p w14:paraId="11B5419F" w14:textId="77777777" w:rsidR="00EA4E54" w:rsidRDefault="00EA4E54">
      <w:pPr>
        <w:spacing w:after="0" w:line="240" w:lineRule="auto"/>
      </w:pPr>
    </w:p>
    <w:p w14:paraId="71A33BB0" w14:textId="77777777" w:rsidR="00EA4E54" w:rsidRDefault="00000000">
      <w:r>
        <w:t xml:space="preserve">The topic is made up of four lessons and each lesson is assumed to be 1.5 hours. Teachers may want to adapt the suggested sequencing of concepts and activities as appropriate for the students and circumstances. The lessons are broken down to provide teacher flexibility on the depth covered in the activities; lessons can also be split over multiple shorter lessons if required. Lesson 1 is an introductory lesson to cancer and covers researching data and risk factors for cancer. The following three lessons explore the treatment and impact of five different types of cancer and the work of professionals and organisations who treat and support. </w:t>
      </w:r>
    </w:p>
    <w:p w14:paraId="1E35C15B" w14:textId="303F66BE" w:rsidR="00EA4E54" w:rsidRDefault="00000000">
      <w:r>
        <w:t>The lessons are designed so that initially students are offered more support. This is gradually reduced as the lessons continue, to allow students to demonstrate more independent decision-making.</w:t>
      </w:r>
    </w:p>
    <w:p w14:paraId="0F4781A0" w14:textId="77777777" w:rsidR="00EA4E54" w:rsidRDefault="00000000">
      <w:r>
        <w:t>There are also opportunities to build several essential skills that are developed during the course. This includes general competencies for maths and English, and wider communication skills including compassion and empathy. Opportunities for digital skills engagement will be included. Person-centred care sits at the heart of the care and support students will explore.</w:t>
      </w:r>
    </w:p>
    <w:p w14:paraId="45448821" w14:textId="77777777" w:rsidR="00EA4E54" w:rsidRDefault="00000000">
      <w:r>
        <w:t xml:space="preserve">The content in the lessons can be reinforced throughout the course to support students’ learning. For example, students might reflect on their own experiences: when preparing for an upcoming industry placement, they can observe how person-centred care is practised in the daily care and support they witness and record these insights in their logbooks. For example: </w:t>
      </w:r>
      <w:hyperlink r:id="rId21">
        <w:r w:rsidR="00EA4E54">
          <w:rPr>
            <w:color w:val="0563C1"/>
            <w:u w:val="single"/>
          </w:rPr>
          <w:t>support.tlevels.gov.uk/hc/en-gb/articles/360015345420-Industry-placement-logbook-for-students</w:t>
        </w:r>
      </w:hyperlink>
    </w:p>
    <w:p w14:paraId="71272BE2" w14:textId="77777777" w:rsidR="00EA4E54" w:rsidRDefault="00000000">
      <w:pPr>
        <w:pStyle w:val="Heading1"/>
      </w:pPr>
      <w:bookmarkStart w:id="6" w:name="_whgswef1kwlm" w:colFirst="0" w:colLast="0"/>
      <w:bookmarkEnd w:id="6"/>
      <w:r>
        <w:t>Industry importance</w:t>
      </w:r>
    </w:p>
    <w:p w14:paraId="06CB6B66" w14:textId="77777777" w:rsidR="00EA4E54" w:rsidRDefault="00000000">
      <w:r>
        <w:t xml:space="preserve">Although a specialist area, due to the incidence of cancer in the wider population, students will encounter individuals with cancer in various clinical and social care areas, as well as those who are involved in cancer care and support. They will develop an understanding of the impact of this diagnosis on the patient and on the wider support network. They will gain an understanding of the treatment process and the patient journey. Cancer care, support and </w:t>
      </w:r>
      <w:r>
        <w:lastRenderedPageBreak/>
        <w:t xml:space="preserve">diagnosis have an economic impact on the NHS and society as a whole, and this topic will help contextualise this for the student. </w:t>
      </w:r>
    </w:p>
    <w:p w14:paraId="44E3E9EB" w14:textId="77777777" w:rsidR="00EA4E54"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i/>
          <w:color w:val="595959"/>
          <w:sz w:val="20"/>
          <w:szCs w:val="20"/>
        </w:rPr>
        <w:t>With cancer affecting one in two people, and treatments often impacting quality of life for years, it's essential that our future health and care workforce understands not just the disease itself, but the human experience behind it. Equipping T Level students with the knowledge and skills to provide compassionate, person-centred support will empower them to make a meaningful difference to patients and families alike.</w:t>
      </w:r>
    </w:p>
    <w:p w14:paraId="7691A93F" w14:textId="77777777" w:rsidR="00EA4E54" w:rsidRDefault="00000000">
      <w:pPr>
        <w:pBdr>
          <w:top w:val="single" w:sz="12" w:space="8" w:color="466318"/>
          <w:left w:val="nil"/>
          <w:bottom w:val="single" w:sz="12" w:space="8" w:color="466318"/>
          <w:right w:val="nil"/>
          <w:between w:val="nil"/>
        </w:pBdr>
        <w:shd w:val="clear" w:color="auto" w:fill="FFFFFF"/>
        <w:spacing w:before="200"/>
        <w:ind w:left="862" w:right="862"/>
        <w:jc w:val="center"/>
        <w:rPr>
          <w:b/>
          <w:i/>
          <w:color w:val="595959"/>
          <w:sz w:val="20"/>
          <w:szCs w:val="20"/>
        </w:rPr>
      </w:pPr>
      <w:r>
        <w:rPr>
          <w:b/>
          <w:i/>
          <w:color w:val="595959"/>
          <w:sz w:val="20"/>
          <w:szCs w:val="20"/>
        </w:rPr>
        <w:t>Claire Reynolds, Therapeutic Radiographer</w:t>
      </w:r>
    </w:p>
    <w:p w14:paraId="4D16BDA9" w14:textId="77777777" w:rsidR="00EA4E54" w:rsidRDefault="00000000">
      <w:pPr>
        <w:pStyle w:val="Heading1"/>
      </w:pPr>
      <w:r>
        <w:t>Industry links</w:t>
      </w:r>
    </w:p>
    <w:p w14:paraId="7C76EC42" w14:textId="77777777" w:rsidR="00EA4E54" w:rsidRDefault="00000000">
      <w:pPr>
        <w:spacing w:after="0" w:line="240" w:lineRule="auto"/>
      </w:pPr>
      <w:r>
        <w:t>General information</w:t>
      </w:r>
    </w:p>
    <w:p w14:paraId="7952A772" w14:textId="77777777" w:rsidR="00EA4E54" w:rsidRDefault="00000000">
      <w:pPr>
        <w:numPr>
          <w:ilvl w:val="0"/>
          <w:numId w:val="1"/>
        </w:numPr>
        <w:pBdr>
          <w:top w:val="nil"/>
          <w:left w:val="nil"/>
          <w:bottom w:val="nil"/>
          <w:right w:val="nil"/>
          <w:between w:val="nil"/>
        </w:pBdr>
        <w:spacing w:after="0"/>
      </w:pPr>
      <w:r>
        <w:t xml:space="preserve">Cancer Research UK – a leading charity dedicated to researching cancer prevention, diagnosis and treatment to improve outcomes for patients: </w:t>
      </w:r>
      <w:hyperlink r:id="rId22">
        <w:r w:rsidR="00EA4E54">
          <w:rPr>
            <w:color w:val="0000FF"/>
            <w:u w:val="single"/>
          </w:rPr>
          <w:t>www.cancerresearch.org.uk</w:t>
        </w:r>
      </w:hyperlink>
    </w:p>
    <w:p w14:paraId="72EEA9D6" w14:textId="77777777" w:rsidR="00EA4E54" w:rsidRDefault="00000000">
      <w:pPr>
        <w:numPr>
          <w:ilvl w:val="0"/>
          <w:numId w:val="1"/>
        </w:numPr>
        <w:pBdr>
          <w:top w:val="nil"/>
          <w:left w:val="nil"/>
          <w:bottom w:val="nil"/>
          <w:right w:val="nil"/>
          <w:between w:val="nil"/>
        </w:pBdr>
        <w:spacing w:after="0"/>
      </w:pPr>
      <w:r>
        <w:t>Macmillan – provides specialist health care, information and emotional support for people affected by cancer, from diagnosis through treatment and beyond:</w:t>
      </w:r>
    </w:p>
    <w:p w14:paraId="48F66676" w14:textId="77777777" w:rsidR="00EA4E54" w:rsidRDefault="00EA4E54">
      <w:pPr>
        <w:pBdr>
          <w:top w:val="nil"/>
          <w:left w:val="nil"/>
          <w:bottom w:val="nil"/>
          <w:right w:val="nil"/>
          <w:between w:val="nil"/>
        </w:pBdr>
        <w:spacing w:after="0"/>
        <w:ind w:left="720"/>
      </w:pPr>
      <w:hyperlink r:id="rId23">
        <w:r>
          <w:rPr>
            <w:color w:val="0000FF"/>
            <w:u w:val="single"/>
          </w:rPr>
          <w:t>www.macmillan.org.uk</w:t>
        </w:r>
      </w:hyperlink>
    </w:p>
    <w:p w14:paraId="2FC5901D" w14:textId="77777777" w:rsidR="00EA4E54" w:rsidRDefault="00000000">
      <w:pPr>
        <w:numPr>
          <w:ilvl w:val="0"/>
          <w:numId w:val="1"/>
        </w:numPr>
        <w:pBdr>
          <w:top w:val="nil"/>
          <w:left w:val="nil"/>
          <w:bottom w:val="nil"/>
          <w:right w:val="nil"/>
          <w:between w:val="nil"/>
        </w:pBdr>
        <w:spacing w:after="0"/>
      </w:pPr>
      <w:r>
        <w:t>Marie Curie – offers care and support to people living with a terminal illness and their families, both in hospices and at home:</w:t>
      </w:r>
    </w:p>
    <w:p w14:paraId="49367ACE" w14:textId="77777777" w:rsidR="00EA4E54" w:rsidRDefault="00EA4E54">
      <w:pPr>
        <w:pBdr>
          <w:top w:val="nil"/>
          <w:left w:val="nil"/>
          <w:bottom w:val="nil"/>
          <w:right w:val="nil"/>
          <w:between w:val="nil"/>
        </w:pBdr>
        <w:spacing w:after="0"/>
        <w:ind w:left="720"/>
      </w:pPr>
      <w:hyperlink r:id="rId24">
        <w:r>
          <w:rPr>
            <w:color w:val="0000FF"/>
            <w:u w:val="single"/>
          </w:rPr>
          <w:t>www.mariecurie.org.uk</w:t>
        </w:r>
      </w:hyperlink>
    </w:p>
    <w:p w14:paraId="4A121B9C" w14:textId="77777777" w:rsidR="00EA4E54" w:rsidRDefault="00000000">
      <w:pPr>
        <w:numPr>
          <w:ilvl w:val="0"/>
          <w:numId w:val="1"/>
        </w:numPr>
        <w:pBdr>
          <w:top w:val="nil"/>
          <w:left w:val="nil"/>
          <w:bottom w:val="nil"/>
          <w:right w:val="nil"/>
          <w:between w:val="nil"/>
        </w:pBdr>
        <w:spacing w:after="0"/>
      </w:pPr>
      <w:proofErr w:type="spellStart"/>
      <w:r>
        <w:t>Coppafeel</w:t>
      </w:r>
      <w:proofErr w:type="spellEnd"/>
      <w:r>
        <w:t xml:space="preserve"> – a breast cancer awareness charity that educates young people on the importance of knowing their bodies and checking their breasts regularly: </w:t>
      </w:r>
      <w:hyperlink r:id="rId25">
        <w:r w:rsidR="00EA4E54">
          <w:rPr>
            <w:color w:val="0000FF"/>
            <w:u w:val="single"/>
          </w:rPr>
          <w:t>coppafeel.org</w:t>
        </w:r>
      </w:hyperlink>
    </w:p>
    <w:p w14:paraId="33BA034B" w14:textId="77777777" w:rsidR="00EA4E54" w:rsidRDefault="00000000">
      <w:pPr>
        <w:numPr>
          <w:ilvl w:val="0"/>
          <w:numId w:val="1"/>
        </w:numPr>
        <w:pBdr>
          <w:top w:val="nil"/>
          <w:left w:val="nil"/>
          <w:bottom w:val="nil"/>
          <w:right w:val="nil"/>
          <w:between w:val="nil"/>
        </w:pBdr>
        <w:spacing w:after="0" w:line="240" w:lineRule="auto"/>
      </w:pPr>
      <w:r>
        <w:t>Royal Marsden NHS – the world's first hospital dedicated to cancer diagnosis, treatment, research and education:</w:t>
      </w:r>
    </w:p>
    <w:p w14:paraId="021D2300" w14:textId="77777777" w:rsidR="00EA4E54" w:rsidRDefault="00EA4E54">
      <w:pPr>
        <w:pBdr>
          <w:top w:val="nil"/>
          <w:left w:val="nil"/>
          <w:bottom w:val="nil"/>
          <w:right w:val="nil"/>
          <w:between w:val="nil"/>
        </w:pBdr>
        <w:spacing w:after="0" w:line="240" w:lineRule="auto"/>
        <w:ind w:left="720"/>
      </w:pPr>
      <w:hyperlink r:id="rId26">
        <w:r>
          <w:rPr>
            <w:color w:val="0000FF"/>
            <w:u w:val="single"/>
          </w:rPr>
          <w:t>www.royalmarsden.nhs.uk</w:t>
        </w:r>
      </w:hyperlink>
    </w:p>
    <w:p w14:paraId="32D466CE" w14:textId="77777777" w:rsidR="00EA4E54" w:rsidRDefault="00EA4E54">
      <w:pPr>
        <w:spacing w:after="0" w:line="240" w:lineRule="auto"/>
      </w:pPr>
    </w:p>
    <w:p w14:paraId="1978C256" w14:textId="77777777" w:rsidR="00EA4E54" w:rsidRDefault="00000000">
      <w:pPr>
        <w:spacing w:after="0" w:line="240" w:lineRule="auto"/>
      </w:pPr>
      <w:r>
        <w:t>Links to NHS web pages on the different cancers covered in the topic, including information about symptoms, causes and treatments</w:t>
      </w:r>
    </w:p>
    <w:p w14:paraId="48C40B06" w14:textId="77777777" w:rsidR="00EA4E54" w:rsidRDefault="00EA4E54">
      <w:pPr>
        <w:numPr>
          <w:ilvl w:val="0"/>
          <w:numId w:val="2"/>
        </w:numPr>
        <w:pBdr>
          <w:top w:val="nil"/>
          <w:left w:val="nil"/>
          <w:bottom w:val="nil"/>
          <w:right w:val="nil"/>
          <w:between w:val="nil"/>
        </w:pBdr>
        <w:spacing w:after="0" w:line="240" w:lineRule="auto"/>
      </w:pPr>
      <w:hyperlink r:id="rId27">
        <w:r>
          <w:rPr>
            <w:color w:val="0000FF"/>
            <w:u w:val="single"/>
          </w:rPr>
          <w:t>www.nhs.uk/conditions/thyroid-cancer/</w:t>
        </w:r>
      </w:hyperlink>
      <w:r>
        <w:t xml:space="preserve"> </w:t>
      </w:r>
    </w:p>
    <w:p w14:paraId="23E7BE59" w14:textId="77777777" w:rsidR="00EA4E54" w:rsidRDefault="00EA4E54">
      <w:pPr>
        <w:numPr>
          <w:ilvl w:val="0"/>
          <w:numId w:val="2"/>
        </w:numPr>
        <w:pBdr>
          <w:top w:val="nil"/>
          <w:left w:val="nil"/>
          <w:bottom w:val="nil"/>
          <w:right w:val="nil"/>
          <w:between w:val="nil"/>
        </w:pBdr>
        <w:spacing w:after="0" w:line="240" w:lineRule="auto"/>
      </w:pPr>
      <w:hyperlink r:id="rId28">
        <w:r>
          <w:rPr>
            <w:color w:val="0000FF"/>
            <w:u w:val="single"/>
          </w:rPr>
          <w:t>www.nhs.uk/conditions/testicular-cancer/</w:t>
        </w:r>
      </w:hyperlink>
      <w:r>
        <w:t xml:space="preserve"> </w:t>
      </w:r>
    </w:p>
    <w:p w14:paraId="0C7E15A8" w14:textId="77777777" w:rsidR="00EA4E54" w:rsidRDefault="00EA4E54">
      <w:pPr>
        <w:numPr>
          <w:ilvl w:val="0"/>
          <w:numId w:val="2"/>
        </w:numPr>
        <w:pBdr>
          <w:top w:val="nil"/>
          <w:left w:val="nil"/>
          <w:bottom w:val="nil"/>
          <w:right w:val="nil"/>
          <w:between w:val="nil"/>
        </w:pBdr>
        <w:spacing w:after="0" w:line="240" w:lineRule="auto"/>
      </w:pPr>
      <w:hyperlink r:id="rId29">
        <w:r>
          <w:rPr>
            <w:color w:val="0000FF"/>
            <w:u w:val="single"/>
          </w:rPr>
          <w:t>www.nhs.uk/conditions/acute-myeloid-leukaemia/</w:t>
        </w:r>
      </w:hyperlink>
    </w:p>
    <w:p w14:paraId="5C117FC8" w14:textId="77777777" w:rsidR="00EA4E54" w:rsidRDefault="00EA4E54">
      <w:pPr>
        <w:numPr>
          <w:ilvl w:val="0"/>
          <w:numId w:val="2"/>
        </w:numPr>
        <w:pBdr>
          <w:top w:val="nil"/>
          <w:left w:val="nil"/>
          <w:bottom w:val="nil"/>
          <w:right w:val="nil"/>
          <w:between w:val="nil"/>
        </w:pBdr>
        <w:spacing w:after="0" w:line="240" w:lineRule="auto"/>
      </w:pPr>
      <w:hyperlink r:id="rId30">
        <w:r>
          <w:rPr>
            <w:color w:val="0000FF"/>
            <w:u w:val="single"/>
          </w:rPr>
          <w:t>www.nhs.uk/conditions/testicular-cancer/</w:t>
        </w:r>
      </w:hyperlink>
      <w:r>
        <w:t xml:space="preserve"> </w:t>
      </w:r>
    </w:p>
    <w:p w14:paraId="26600CE0" w14:textId="77777777" w:rsidR="00EA4E54" w:rsidRDefault="00EA4E54">
      <w:pPr>
        <w:numPr>
          <w:ilvl w:val="0"/>
          <w:numId w:val="2"/>
        </w:numPr>
        <w:pBdr>
          <w:top w:val="nil"/>
          <w:left w:val="nil"/>
          <w:bottom w:val="nil"/>
          <w:right w:val="nil"/>
          <w:between w:val="nil"/>
        </w:pBdr>
        <w:spacing w:after="0" w:line="240" w:lineRule="auto"/>
      </w:pPr>
      <w:hyperlink r:id="rId31">
        <w:r>
          <w:rPr>
            <w:color w:val="0000FF"/>
            <w:u w:val="single"/>
          </w:rPr>
          <w:t>www.nhs.uk/conditions/non-hodgkin-lymphoma/</w:t>
        </w:r>
      </w:hyperlink>
      <w:r>
        <w:t xml:space="preserve">. </w:t>
      </w:r>
    </w:p>
    <w:p w14:paraId="4DDAB275" w14:textId="77777777" w:rsidR="00EA4E54" w:rsidRDefault="00EA4E54">
      <w:pPr>
        <w:numPr>
          <w:ilvl w:val="0"/>
          <w:numId w:val="2"/>
        </w:numPr>
        <w:pBdr>
          <w:top w:val="nil"/>
          <w:left w:val="nil"/>
          <w:bottom w:val="nil"/>
          <w:right w:val="nil"/>
          <w:between w:val="nil"/>
        </w:pBdr>
        <w:spacing w:after="0" w:line="240" w:lineRule="auto"/>
      </w:pPr>
      <w:hyperlink r:id="rId32">
        <w:r>
          <w:rPr>
            <w:color w:val="0000FF"/>
            <w:u w:val="single"/>
          </w:rPr>
          <w:t>www.nhs.uk/conditions/breast-cancer-in-women/</w:t>
        </w:r>
      </w:hyperlink>
    </w:p>
    <w:p w14:paraId="59FD1E79" w14:textId="77777777" w:rsidR="00EA4E54" w:rsidRDefault="00EA4E54">
      <w:pPr>
        <w:numPr>
          <w:ilvl w:val="0"/>
          <w:numId w:val="2"/>
        </w:numPr>
        <w:pBdr>
          <w:top w:val="nil"/>
          <w:left w:val="nil"/>
          <w:bottom w:val="nil"/>
          <w:right w:val="nil"/>
          <w:between w:val="nil"/>
        </w:pBdr>
        <w:spacing w:after="0" w:line="240" w:lineRule="auto"/>
      </w:pPr>
      <w:hyperlink r:id="rId33">
        <w:r>
          <w:rPr>
            <w:color w:val="0000FF"/>
            <w:u w:val="single"/>
          </w:rPr>
          <w:t>www.nhs.uk/conditions/breast-cancer-in-men</w:t>
        </w:r>
      </w:hyperlink>
      <w:r>
        <w:t xml:space="preserve"> </w:t>
      </w:r>
    </w:p>
    <w:p w14:paraId="5E86FE58" w14:textId="77777777" w:rsidR="00EA4E54" w:rsidRDefault="00EA4E54">
      <w:pPr>
        <w:spacing w:after="0" w:line="240" w:lineRule="auto"/>
      </w:pPr>
    </w:p>
    <w:p w14:paraId="7BD84F81" w14:textId="77777777" w:rsidR="00EA4E54" w:rsidRDefault="00000000">
      <w:pPr>
        <w:spacing w:after="0" w:line="240" w:lineRule="auto"/>
      </w:pPr>
      <w:r>
        <w:t>Person-centred care</w:t>
      </w:r>
    </w:p>
    <w:p w14:paraId="346F0A64" w14:textId="468F47F2" w:rsidR="00EA4E54" w:rsidRDefault="00000000">
      <w:pPr>
        <w:numPr>
          <w:ilvl w:val="0"/>
          <w:numId w:val="29"/>
        </w:numPr>
        <w:pBdr>
          <w:top w:val="nil"/>
          <w:left w:val="nil"/>
          <w:bottom w:val="nil"/>
          <w:right w:val="nil"/>
          <w:between w:val="nil"/>
        </w:pBdr>
        <w:spacing w:after="0" w:line="240" w:lineRule="auto"/>
      </w:pPr>
      <w:r>
        <w:t xml:space="preserve">Overview </w:t>
      </w:r>
      <w:r w:rsidR="000162B6">
        <w:t>–</w:t>
      </w:r>
      <w:r>
        <w:t xml:space="preserve"> </w:t>
      </w:r>
      <w:hyperlink r:id="rId34">
        <w:r w:rsidR="00EA4E54">
          <w:rPr>
            <w:color w:val="0000FF"/>
            <w:u w:val="single"/>
          </w:rPr>
          <w:t>www.nmc.org.uk/standards/code/code-in-action/person-centred-care/</w:t>
        </w:r>
      </w:hyperlink>
      <w:r>
        <w:t>.</w:t>
      </w:r>
    </w:p>
    <w:p w14:paraId="22EE61FE" w14:textId="6E303AA9" w:rsidR="00EA4E54" w:rsidRDefault="00000000">
      <w:pPr>
        <w:numPr>
          <w:ilvl w:val="0"/>
          <w:numId w:val="29"/>
        </w:numPr>
        <w:pBdr>
          <w:top w:val="nil"/>
          <w:left w:val="nil"/>
          <w:bottom w:val="nil"/>
          <w:right w:val="nil"/>
          <w:between w:val="nil"/>
        </w:pBdr>
        <w:spacing w:after="0" w:line="240" w:lineRule="auto"/>
      </w:pPr>
      <w:r>
        <w:t xml:space="preserve">Study days from The Kings Fund </w:t>
      </w:r>
      <w:r w:rsidR="000162B6">
        <w:t>–</w:t>
      </w:r>
      <w:r>
        <w:t xml:space="preserve"> </w:t>
      </w:r>
      <w:hyperlink r:id="rId35">
        <w:r w:rsidR="00EA4E54">
          <w:rPr>
            <w:color w:val="0000FF"/>
            <w:u w:val="single"/>
          </w:rPr>
          <w:t>www.kingsfund.org.uk/leadership-development/courses/leading-kindness-compassion-health-social-care</w:t>
        </w:r>
      </w:hyperlink>
    </w:p>
    <w:p w14:paraId="2E320193" w14:textId="77777777" w:rsidR="00EA4E54" w:rsidRDefault="00000000">
      <w:pPr>
        <w:pStyle w:val="Heading1"/>
      </w:pPr>
      <w:bookmarkStart w:id="7" w:name="_a6o3xfth27o" w:colFirst="0" w:colLast="0"/>
      <w:bookmarkEnd w:id="7"/>
      <w:r>
        <w:lastRenderedPageBreak/>
        <w:t>Prior learning</w:t>
      </w:r>
    </w:p>
    <w:p w14:paraId="4F733600" w14:textId="77777777" w:rsidR="00EA4E54" w:rsidRDefault="00000000">
      <w:r>
        <w:t xml:space="preserve">Students will have considered the anatomy and physiology of cellular structure in their first year, as well as having learned about cell structure, the cell cycle and the difference between malignant and benign during their science GCSE. This is revisited and built on during the topic. Students’ own relatable experiences around cancer with family, friends and from news and social media may have also given them some knowledge. Students may have some misconceptions, which will be addressed in the lessons. The importance of sensitivity in delivering this content cannot be overstated. </w:t>
      </w:r>
    </w:p>
    <w:p w14:paraId="11EB706D" w14:textId="77777777" w:rsidR="00EA4E54" w:rsidRDefault="00000000">
      <w:pPr>
        <w:pStyle w:val="Heading1"/>
      </w:pPr>
      <w:bookmarkStart w:id="8" w:name="_by11gsc0jzs1" w:colFirst="0" w:colLast="0"/>
      <w:bookmarkEnd w:id="8"/>
      <w:r>
        <w:t>Accessibility</w:t>
      </w:r>
    </w:p>
    <w:p w14:paraId="1044B195" w14:textId="77777777" w:rsidR="00EA4E54" w:rsidRDefault="00000000">
      <w:pPr>
        <w:sectPr w:rsidR="00EA4E54">
          <w:headerReference w:type="even" r:id="rId36"/>
          <w:headerReference w:type="default" r:id="rId37"/>
          <w:pgSz w:w="11906" w:h="16838"/>
          <w:pgMar w:top="1440" w:right="1416" w:bottom="1440" w:left="1440" w:header="709" w:footer="709" w:gutter="0"/>
          <w:cols w:space="720"/>
        </w:sectPr>
      </w:pPr>
      <w:bookmarkStart w:id="9" w:name="_loc319wnq957" w:colFirst="0" w:colLast="0"/>
      <w:bookmarkEnd w:id="9"/>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w:t>
      </w:r>
    </w:p>
    <w:p w14:paraId="365D6C82" w14:textId="77777777" w:rsidR="00EA4E54" w:rsidRDefault="00000000" w:rsidP="00A657B7">
      <w:pPr>
        <w:pStyle w:val="Chapter"/>
      </w:pPr>
      <w:r>
        <w:lastRenderedPageBreak/>
        <w:t>Learning outcomes and specification coverage</w:t>
      </w:r>
    </w:p>
    <w:tbl>
      <w:tblPr>
        <w:tblStyle w:val="a1"/>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7"/>
        <w:gridCol w:w="2622"/>
        <w:gridCol w:w="2977"/>
        <w:gridCol w:w="3685"/>
        <w:gridCol w:w="3747"/>
      </w:tblGrid>
      <w:tr w:rsidR="00EA4E54" w14:paraId="1559F66B" w14:textId="77777777" w:rsidTr="00D63626">
        <w:tc>
          <w:tcPr>
            <w:tcW w:w="917" w:type="dxa"/>
          </w:tcPr>
          <w:p w14:paraId="391886BA"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Lesson</w:t>
            </w:r>
          </w:p>
        </w:tc>
        <w:tc>
          <w:tcPr>
            <w:tcW w:w="2622" w:type="dxa"/>
          </w:tcPr>
          <w:p w14:paraId="7CF55CB1"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2977" w:type="dxa"/>
          </w:tcPr>
          <w:p w14:paraId="6BF1EB4F"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3685" w:type="dxa"/>
          </w:tcPr>
          <w:p w14:paraId="3ADD1D07"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3747" w:type="dxa"/>
          </w:tcPr>
          <w:p w14:paraId="4FAF5B9A"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EA4E54" w14:paraId="178BF1EB" w14:textId="77777777" w:rsidTr="00D63626">
        <w:tc>
          <w:tcPr>
            <w:tcW w:w="917" w:type="dxa"/>
          </w:tcPr>
          <w:p w14:paraId="374F27AF"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1</w:t>
            </w:r>
          </w:p>
        </w:tc>
        <w:tc>
          <w:tcPr>
            <w:tcW w:w="2622" w:type="dxa"/>
          </w:tcPr>
          <w:p w14:paraId="72B242FB" w14:textId="77777777" w:rsidR="00EA4E54"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3BC0924B" w14:textId="77777777" w:rsidR="00EA4E54" w:rsidRDefault="00000000">
            <w:pPr>
              <w:numPr>
                <w:ilvl w:val="0"/>
                <w:numId w:val="36"/>
              </w:numPr>
              <w:pBdr>
                <w:top w:val="nil"/>
                <w:left w:val="nil"/>
                <w:bottom w:val="nil"/>
                <w:right w:val="nil"/>
                <w:between w:val="nil"/>
              </w:pBdr>
              <w:spacing w:after="80" w:line="259" w:lineRule="auto"/>
              <w:rPr>
                <w:sz w:val="18"/>
                <w:szCs w:val="18"/>
              </w:rPr>
            </w:pPr>
            <w:r>
              <w:rPr>
                <w:sz w:val="18"/>
                <w:szCs w:val="18"/>
              </w:rPr>
              <w:t>explain what cancer is;</w:t>
            </w:r>
          </w:p>
          <w:p w14:paraId="65B90B81" w14:textId="77777777" w:rsidR="00EA4E54" w:rsidRDefault="00000000">
            <w:pPr>
              <w:numPr>
                <w:ilvl w:val="0"/>
                <w:numId w:val="36"/>
              </w:numPr>
              <w:pBdr>
                <w:top w:val="nil"/>
                <w:left w:val="nil"/>
                <w:bottom w:val="nil"/>
                <w:right w:val="nil"/>
                <w:between w:val="nil"/>
              </w:pBdr>
              <w:spacing w:after="80" w:line="259" w:lineRule="auto"/>
              <w:rPr>
                <w:sz w:val="18"/>
                <w:szCs w:val="18"/>
              </w:rPr>
            </w:pPr>
            <w:r>
              <w:rPr>
                <w:sz w:val="18"/>
                <w:szCs w:val="18"/>
              </w:rPr>
              <w:t>describe the difference between benign and malignant tumours;</w:t>
            </w:r>
          </w:p>
          <w:p w14:paraId="06FB3FEA" w14:textId="77777777" w:rsidR="00EA4E54" w:rsidRDefault="00000000">
            <w:pPr>
              <w:numPr>
                <w:ilvl w:val="0"/>
                <w:numId w:val="36"/>
              </w:numPr>
              <w:pBdr>
                <w:top w:val="nil"/>
                <w:left w:val="nil"/>
                <w:bottom w:val="nil"/>
                <w:right w:val="nil"/>
                <w:between w:val="nil"/>
              </w:pBdr>
              <w:spacing w:after="80" w:line="259" w:lineRule="auto"/>
              <w:rPr>
                <w:sz w:val="18"/>
                <w:szCs w:val="18"/>
              </w:rPr>
            </w:pPr>
            <w:r>
              <w:rPr>
                <w:sz w:val="18"/>
                <w:szCs w:val="18"/>
              </w:rPr>
              <w:t>analyse statistics surrounding cancer survival rates;</w:t>
            </w:r>
          </w:p>
          <w:p w14:paraId="6FCFA4A2" w14:textId="77777777" w:rsidR="00EA4E54" w:rsidRDefault="00000000">
            <w:pPr>
              <w:numPr>
                <w:ilvl w:val="0"/>
                <w:numId w:val="36"/>
              </w:numPr>
              <w:pBdr>
                <w:top w:val="nil"/>
                <w:left w:val="nil"/>
                <w:bottom w:val="nil"/>
                <w:right w:val="nil"/>
                <w:between w:val="nil"/>
              </w:pBdr>
              <w:spacing w:after="80" w:line="259" w:lineRule="auto"/>
              <w:rPr>
                <w:sz w:val="18"/>
                <w:szCs w:val="18"/>
              </w:rPr>
            </w:pPr>
            <w:r>
              <w:rPr>
                <w:sz w:val="18"/>
                <w:szCs w:val="18"/>
              </w:rPr>
              <w:t>explain how the failure of the cell cycle leads to cancer;</w:t>
            </w:r>
          </w:p>
          <w:p w14:paraId="0BEBD6A3" w14:textId="77777777" w:rsidR="00EA4E54" w:rsidRDefault="00000000">
            <w:pPr>
              <w:numPr>
                <w:ilvl w:val="0"/>
                <w:numId w:val="36"/>
              </w:numPr>
              <w:pBdr>
                <w:top w:val="nil"/>
                <w:left w:val="nil"/>
                <w:bottom w:val="nil"/>
                <w:right w:val="nil"/>
                <w:between w:val="nil"/>
              </w:pBdr>
              <w:spacing w:before="80" w:after="80" w:line="259" w:lineRule="auto"/>
              <w:rPr>
                <w:sz w:val="18"/>
                <w:szCs w:val="18"/>
              </w:rPr>
            </w:pPr>
            <w:r>
              <w:rPr>
                <w:sz w:val="18"/>
                <w:szCs w:val="18"/>
              </w:rPr>
              <w:t>describe the risk factors for different types of cancer.</w:t>
            </w:r>
          </w:p>
        </w:tc>
        <w:tc>
          <w:tcPr>
            <w:tcW w:w="2977" w:type="dxa"/>
          </w:tcPr>
          <w:p w14:paraId="7195E163" w14:textId="65B037C2" w:rsidR="00EA4E54" w:rsidRDefault="00000000">
            <w:pPr>
              <w:pBdr>
                <w:top w:val="nil"/>
                <w:left w:val="nil"/>
                <w:bottom w:val="nil"/>
                <w:right w:val="nil"/>
                <w:between w:val="nil"/>
              </w:pBdr>
              <w:spacing w:before="80" w:after="80" w:line="259" w:lineRule="auto"/>
              <w:rPr>
                <w:b/>
                <w:sz w:val="18"/>
                <w:szCs w:val="18"/>
              </w:rPr>
            </w:pPr>
            <w:r>
              <w:rPr>
                <w:b/>
                <w:sz w:val="18"/>
                <w:szCs w:val="18"/>
              </w:rPr>
              <w:t xml:space="preserve">B2.30 </w:t>
            </w:r>
            <w:r>
              <w:rPr>
                <w:sz w:val="18"/>
                <w:szCs w:val="18"/>
              </w:rPr>
              <w:t>The difference between benign and malignant tumours:</w:t>
            </w:r>
          </w:p>
          <w:p w14:paraId="1DF47952" w14:textId="77777777" w:rsidR="00EA4E54" w:rsidRDefault="00000000">
            <w:pPr>
              <w:numPr>
                <w:ilvl w:val="0"/>
                <w:numId w:val="5"/>
              </w:numPr>
              <w:pBdr>
                <w:top w:val="nil"/>
                <w:left w:val="nil"/>
                <w:bottom w:val="nil"/>
                <w:right w:val="nil"/>
                <w:between w:val="nil"/>
              </w:pBdr>
              <w:spacing w:before="80" w:line="259" w:lineRule="auto"/>
              <w:ind w:left="344" w:hanging="344"/>
              <w:rPr>
                <w:sz w:val="18"/>
                <w:szCs w:val="18"/>
              </w:rPr>
            </w:pPr>
            <w:r>
              <w:rPr>
                <w:sz w:val="18"/>
                <w:szCs w:val="18"/>
              </w:rPr>
              <w:t xml:space="preserve">benign – a tumour that is not cancerous, it will not invade nearby tissue or spread around the body; </w:t>
            </w:r>
          </w:p>
          <w:p w14:paraId="46DEF70F" w14:textId="77777777" w:rsidR="00EA4E54" w:rsidRDefault="00000000">
            <w:pPr>
              <w:numPr>
                <w:ilvl w:val="0"/>
                <w:numId w:val="5"/>
              </w:numPr>
              <w:pBdr>
                <w:top w:val="nil"/>
                <w:left w:val="nil"/>
                <w:bottom w:val="nil"/>
                <w:right w:val="nil"/>
                <w:between w:val="nil"/>
              </w:pBdr>
              <w:spacing w:after="80" w:line="259" w:lineRule="auto"/>
              <w:ind w:left="344" w:hanging="344"/>
              <w:rPr>
                <w:sz w:val="18"/>
                <w:szCs w:val="18"/>
              </w:rPr>
            </w:pPr>
            <w:r>
              <w:rPr>
                <w:sz w:val="18"/>
                <w:szCs w:val="18"/>
              </w:rPr>
              <w:t xml:space="preserve">malignant – a tumour that is cancerous, it can invade nearby tissue and spread around the body. </w:t>
            </w:r>
          </w:p>
          <w:p w14:paraId="72B8E418" w14:textId="77777777" w:rsidR="00EA4E54" w:rsidRDefault="00000000">
            <w:pPr>
              <w:pBdr>
                <w:top w:val="nil"/>
                <w:left w:val="nil"/>
                <w:bottom w:val="nil"/>
                <w:right w:val="nil"/>
                <w:between w:val="nil"/>
              </w:pBdr>
              <w:spacing w:before="80" w:after="80" w:line="259" w:lineRule="auto"/>
              <w:rPr>
                <w:b/>
                <w:sz w:val="18"/>
                <w:szCs w:val="18"/>
              </w:rPr>
            </w:pPr>
            <w:r>
              <w:rPr>
                <w:b/>
                <w:sz w:val="18"/>
                <w:szCs w:val="18"/>
              </w:rPr>
              <w:t xml:space="preserve">B2.31 </w:t>
            </w:r>
            <w:r>
              <w:rPr>
                <w:sz w:val="18"/>
                <w:szCs w:val="18"/>
              </w:rPr>
              <w:t>The development, impact and management of cancer:</w:t>
            </w:r>
          </w:p>
          <w:p w14:paraId="3A137145" w14:textId="77777777" w:rsidR="00EA4E54" w:rsidRDefault="00000000">
            <w:pPr>
              <w:pBdr>
                <w:top w:val="nil"/>
                <w:left w:val="nil"/>
                <w:bottom w:val="nil"/>
                <w:right w:val="nil"/>
                <w:between w:val="nil"/>
              </w:pBdr>
              <w:spacing w:before="80" w:after="80" w:line="259" w:lineRule="auto"/>
              <w:rPr>
                <w:sz w:val="18"/>
                <w:szCs w:val="18"/>
              </w:rPr>
            </w:pPr>
            <w:r>
              <w:rPr>
                <w:sz w:val="18"/>
                <w:szCs w:val="18"/>
              </w:rPr>
              <w:t xml:space="preserve">Causes of the condition: </w:t>
            </w:r>
          </w:p>
          <w:p w14:paraId="16ED23FC" w14:textId="77777777" w:rsidR="00EA4E54" w:rsidRDefault="00000000">
            <w:pPr>
              <w:numPr>
                <w:ilvl w:val="0"/>
                <w:numId w:val="4"/>
              </w:numPr>
              <w:pBdr>
                <w:top w:val="nil"/>
                <w:left w:val="nil"/>
                <w:bottom w:val="nil"/>
                <w:right w:val="nil"/>
                <w:between w:val="nil"/>
              </w:pBdr>
              <w:spacing w:before="80" w:line="259" w:lineRule="auto"/>
              <w:ind w:left="344" w:hanging="344"/>
              <w:rPr>
                <w:sz w:val="18"/>
                <w:szCs w:val="18"/>
              </w:rPr>
            </w:pPr>
            <w:r>
              <w:rPr>
                <w:sz w:val="18"/>
                <w:szCs w:val="18"/>
              </w:rPr>
              <w:t>failure of cell cycle leading to cancer;</w:t>
            </w:r>
          </w:p>
          <w:p w14:paraId="228A2BB4" w14:textId="77777777" w:rsidR="00EA4E54" w:rsidRDefault="00000000">
            <w:pPr>
              <w:numPr>
                <w:ilvl w:val="0"/>
                <w:numId w:val="4"/>
              </w:numPr>
              <w:pBdr>
                <w:top w:val="nil"/>
                <w:left w:val="nil"/>
                <w:bottom w:val="nil"/>
                <w:right w:val="nil"/>
                <w:between w:val="nil"/>
              </w:pBdr>
              <w:spacing w:line="259" w:lineRule="auto"/>
              <w:ind w:left="344" w:hanging="359"/>
              <w:rPr>
                <w:sz w:val="18"/>
                <w:szCs w:val="18"/>
              </w:rPr>
            </w:pPr>
            <w:r>
              <w:rPr>
                <w:sz w:val="18"/>
                <w:szCs w:val="18"/>
              </w:rPr>
              <w:t>role of mutation in the development of cancer;</w:t>
            </w:r>
          </w:p>
          <w:p w14:paraId="29BB51DD" w14:textId="77777777" w:rsidR="00EA4E54" w:rsidRDefault="00000000">
            <w:pPr>
              <w:numPr>
                <w:ilvl w:val="0"/>
                <w:numId w:val="4"/>
              </w:numPr>
              <w:pBdr>
                <w:top w:val="nil"/>
                <w:left w:val="nil"/>
                <w:bottom w:val="nil"/>
                <w:right w:val="nil"/>
                <w:between w:val="nil"/>
              </w:pBdr>
              <w:spacing w:after="80" w:line="259" w:lineRule="auto"/>
              <w:ind w:left="344" w:hanging="359"/>
              <w:rPr>
                <w:sz w:val="18"/>
                <w:szCs w:val="18"/>
              </w:rPr>
            </w:pPr>
            <w:r>
              <w:rPr>
                <w:sz w:val="18"/>
                <w:szCs w:val="18"/>
              </w:rPr>
              <w:t>risk factors for different types of cancers.</w:t>
            </w:r>
          </w:p>
        </w:tc>
        <w:tc>
          <w:tcPr>
            <w:tcW w:w="3685" w:type="dxa"/>
          </w:tcPr>
          <w:p w14:paraId="12404AFA"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47891B6E"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CS2.1</w:t>
            </w:r>
            <w:r>
              <w:rPr>
                <w:sz w:val="18"/>
                <w:szCs w:val="18"/>
              </w:rPr>
              <w:t xml:space="preserve"> Communicate clearly and effectively with a variety of stakeholders</w:t>
            </w:r>
          </w:p>
          <w:p w14:paraId="71EE3728"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CS3.2</w:t>
            </w:r>
            <w:r>
              <w:rPr>
                <w:sz w:val="18"/>
                <w:szCs w:val="18"/>
              </w:rPr>
              <w:t xml:space="preserve"> Undertake collaborative work</w:t>
            </w:r>
          </w:p>
          <w:p w14:paraId="5AC6DE7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CS5.1</w:t>
            </w:r>
            <w:r>
              <w:rPr>
                <w:sz w:val="18"/>
                <w:szCs w:val="18"/>
              </w:rPr>
              <w:t xml:space="preserve"> Apply research skills</w:t>
            </w:r>
          </w:p>
          <w:p w14:paraId="1A51221F"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3596BD27" w14:textId="77777777" w:rsidR="00EA4E54" w:rsidRDefault="00000000">
            <w:pPr>
              <w:pBdr>
                <w:top w:val="nil"/>
                <w:left w:val="nil"/>
                <w:bottom w:val="nil"/>
                <w:right w:val="nil"/>
                <w:between w:val="nil"/>
              </w:pBdr>
              <w:spacing w:before="80" w:after="80" w:line="259" w:lineRule="auto"/>
              <w:rPr>
                <w:sz w:val="18"/>
                <w:szCs w:val="18"/>
              </w:rPr>
            </w:pPr>
            <w:r>
              <w:rPr>
                <w:sz w:val="18"/>
                <w:szCs w:val="18"/>
              </w:rPr>
              <w:t>English:</w:t>
            </w:r>
          </w:p>
          <w:p w14:paraId="72E35C5A"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 </w:t>
            </w:r>
          </w:p>
          <w:p w14:paraId="175AEB13"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 </w:t>
            </w:r>
          </w:p>
          <w:p w14:paraId="15F8ED7B"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 </w:t>
            </w:r>
          </w:p>
          <w:p w14:paraId="09BB364B" w14:textId="77777777" w:rsidR="00EA4E54" w:rsidRDefault="00000000">
            <w:pPr>
              <w:pBdr>
                <w:top w:val="nil"/>
                <w:left w:val="nil"/>
                <w:bottom w:val="nil"/>
                <w:right w:val="nil"/>
                <w:between w:val="nil"/>
              </w:pBdr>
              <w:spacing w:before="80" w:after="80" w:line="259" w:lineRule="auto"/>
              <w:rPr>
                <w:sz w:val="18"/>
                <w:szCs w:val="18"/>
              </w:rPr>
            </w:pPr>
            <w:r>
              <w:rPr>
                <w:sz w:val="18"/>
                <w:szCs w:val="18"/>
              </w:rPr>
              <w:t>Maths</w:t>
            </w:r>
          </w:p>
          <w:p w14:paraId="6E1E8DF8"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GMC5</w:t>
            </w:r>
            <w:r>
              <w:rPr>
                <w:sz w:val="18"/>
                <w:szCs w:val="18"/>
              </w:rPr>
              <w:t xml:space="preserve"> Processing data </w:t>
            </w:r>
          </w:p>
          <w:p w14:paraId="2539622D"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GMC6</w:t>
            </w:r>
            <w:r>
              <w:rPr>
                <w:sz w:val="18"/>
                <w:szCs w:val="18"/>
              </w:rPr>
              <w:t xml:space="preserve"> Understanding data and risk </w:t>
            </w:r>
          </w:p>
          <w:p w14:paraId="25780E39" w14:textId="77777777" w:rsidR="00EA4E54" w:rsidRDefault="00000000">
            <w:pPr>
              <w:pBdr>
                <w:top w:val="nil"/>
                <w:left w:val="nil"/>
                <w:bottom w:val="nil"/>
                <w:right w:val="nil"/>
                <w:between w:val="nil"/>
              </w:pBdr>
              <w:spacing w:before="80" w:after="80" w:line="259" w:lineRule="auto"/>
              <w:rPr>
                <w:sz w:val="18"/>
                <w:szCs w:val="18"/>
              </w:rPr>
            </w:pPr>
            <w:r>
              <w:rPr>
                <w:sz w:val="18"/>
                <w:szCs w:val="18"/>
              </w:rPr>
              <w:t>Digital</w:t>
            </w:r>
          </w:p>
          <w:p w14:paraId="09C66B30"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GDC1</w:t>
            </w:r>
            <w:r>
              <w:rPr>
                <w:sz w:val="18"/>
                <w:szCs w:val="18"/>
              </w:rPr>
              <w:t xml:space="preserve"> Use digital technology and media effectively </w:t>
            </w:r>
          </w:p>
          <w:p w14:paraId="1C0AD90C"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GDC3</w:t>
            </w:r>
            <w:r>
              <w:rPr>
                <w:sz w:val="18"/>
                <w:szCs w:val="18"/>
              </w:rPr>
              <w:t xml:space="preserve"> Communicate and collaborate </w:t>
            </w:r>
          </w:p>
          <w:p w14:paraId="6735553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GDC4</w:t>
            </w:r>
            <w:r>
              <w:rPr>
                <w:sz w:val="18"/>
                <w:szCs w:val="18"/>
              </w:rPr>
              <w:t xml:space="preserve"> Process and analyse numerical data</w:t>
            </w:r>
          </w:p>
        </w:tc>
        <w:tc>
          <w:tcPr>
            <w:tcW w:w="3747" w:type="dxa"/>
          </w:tcPr>
          <w:p w14:paraId="0412C6C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A2.6</w:t>
            </w:r>
            <w:r>
              <w:rPr>
                <w:sz w:val="18"/>
                <w:szCs w:val="18"/>
              </w:rPr>
              <w:t xml:space="preserve"> The potential impacts of future developments in the healthcare sector in relation to care provision</w:t>
            </w:r>
          </w:p>
          <w:p w14:paraId="5F603859"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A9.7</w:t>
            </w:r>
            <w:r>
              <w:rPr>
                <w:sz w:val="18"/>
                <w:szCs w:val="18"/>
              </w:rPr>
              <w:t xml:space="preserve"> How lifestyle choices impact good health and wellbeing</w:t>
            </w:r>
          </w:p>
          <w:p w14:paraId="095EA4CC"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B1.1</w:t>
            </w:r>
            <w:r>
              <w:rPr>
                <w:sz w:val="18"/>
                <w:szCs w:val="18"/>
              </w:rPr>
              <w:t xml:space="preserve"> The three principles of cell theory</w:t>
            </w:r>
          </w:p>
          <w:p w14:paraId="0EE4E042"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B1.6</w:t>
            </w:r>
            <w:r>
              <w:rPr>
                <w:sz w:val="18"/>
                <w:szCs w:val="18"/>
              </w:rPr>
              <w:t xml:space="preserve"> The function of mitosis in nuclear division within cells </w:t>
            </w:r>
          </w:p>
          <w:p w14:paraId="7D7BF5A7"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B1.7</w:t>
            </w:r>
            <w:r>
              <w:rPr>
                <w:sz w:val="18"/>
                <w:szCs w:val="18"/>
              </w:rPr>
              <w:t xml:space="preserve"> The purpose of each stage of the cell cycle</w:t>
            </w:r>
          </w:p>
        </w:tc>
      </w:tr>
    </w:tbl>
    <w:tbl>
      <w:tblPr>
        <w:tblStyle w:val="a2"/>
        <w:tblW w:w="1394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17"/>
        <w:gridCol w:w="2622"/>
        <w:gridCol w:w="2977"/>
        <w:gridCol w:w="3685"/>
        <w:gridCol w:w="3747"/>
      </w:tblGrid>
      <w:tr w:rsidR="00EA4E54" w14:paraId="675EDA7E" w14:textId="77777777" w:rsidTr="00E3453F">
        <w:tc>
          <w:tcPr>
            <w:tcW w:w="917" w:type="dxa"/>
          </w:tcPr>
          <w:p w14:paraId="3865EBBE"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2</w:t>
            </w:r>
          </w:p>
        </w:tc>
        <w:tc>
          <w:tcPr>
            <w:tcW w:w="2622" w:type="dxa"/>
          </w:tcPr>
          <w:p w14:paraId="3911A37A" w14:textId="77777777" w:rsidR="00EA4E54"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74B955C9" w14:textId="77777777" w:rsidR="00EA4E54" w:rsidRDefault="00000000">
            <w:pPr>
              <w:numPr>
                <w:ilvl w:val="0"/>
                <w:numId w:val="36"/>
              </w:numPr>
              <w:pBdr>
                <w:top w:val="nil"/>
                <w:left w:val="nil"/>
                <w:bottom w:val="nil"/>
                <w:right w:val="nil"/>
                <w:between w:val="nil"/>
              </w:pBdr>
              <w:spacing w:before="80" w:after="80"/>
              <w:rPr>
                <w:sz w:val="18"/>
                <w:szCs w:val="18"/>
              </w:rPr>
            </w:pPr>
            <w:r>
              <w:rPr>
                <w:sz w:val="18"/>
                <w:szCs w:val="18"/>
              </w:rPr>
              <w:t>describe three types of cancer:</w:t>
            </w:r>
          </w:p>
          <w:p w14:paraId="051CF164" w14:textId="5211A019" w:rsidR="00EA4E54" w:rsidRPr="000162B6" w:rsidRDefault="00000000" w:rsidP="000162B6">
            <w:pPr>
              <w:pStyle w:val="ListParagraph"/>
              <w:numPr>
                <w:ilvl w:val="1"/>
                <w:numId w:val="36"/>
              </w:numPr>
              <w:pBdr>
                <w:top w:val="nil"/>
                <w:left w:val="nil"/>
                <w:bottom w:val="nil"/>
                <w:right w:val="nil"/>
                <w:between w:val="nil"/>
              </w:pBdr>
              <w:spacing w:before="80" w:after="80"/>
              <w:ind w:left="721"/>
              <w:rPr>
                <w:sz w:val="18"/>
                <w:szCs w:val="18"/>
              </w:rPr>
            </w:pPr>
            <w:r w:rsidRPr="000162B6">
              <w:rPr>
                <w:sz w:val="18"/>
                <w:szCs w:val="18"/>
              </w:rPr>
              <w:t>thyroid cancer (TC)</w:t>
            </w:r>
          </w:p>
          <w:p w14:paraId="4265360F" w14:textId="7AB1C73A" w:rsidR="00EA4E54" w:rsidRPr="000162B6" w:rsidRDefault="00000000" w:rsidP="000162B6">
            <w:pPr>
              <w:pStyle w:val="ListParagraph"/>
              <w:numPr>
                <w:ilvl w:val="1"/>
                <w:numId w:val="36"/>
              </w:numPr>
              <w:pBdr>
                <w:top w:val="nil"/>
                <w:left w:val="nil"/>
                <w:bottom w:val="nil"/>
                <w:right w:val="nil"/>
                <w:between w:val="nil"/>
              </w:pBdr>
              <w:spacing w:before="80" w:after="80"/>
              <w:ind w:left="721"/>
              <w:rPr>
                <w:sz w:val="18"/>
                <w:szCs w:val="18"/>
              </w:rPr>
            </w:pPr>
            <w:r w:rsidRPr="000162B6">
              <w:rPr>
                <w:sz w:val="18"/>
                <w:szCs w:val="18"/>
              </w:rPr>
              <w:t>acute myeloid leukaemia (AML)</w:t>
            </w:r>
          </w:p>
          <w:p w14:paraId="3FD7C826" w14:textId="61F8AE77" w:rsidR="00EA4E54" w:rsidRPr="000162B6" w:rsidRDefault="00000000" w:rsidP="000162B6">
            <w:pPr>
              <w:pStyle w:val="ListParagraph"/>
              <w:numPr>
                <w:ilvl w:val="1"/>
                <w:numId w:val="36"/>
              </w:numPr>
              <w:pBdr>
                <w:top w:val="nil"/>
                <w:left w:val="nil"/>
                <w:bottom w:val="nil"/>
                <w:right w:val="nil"/>
                <w:between w:val="nil"/>
              </w:pBdr>
              <w:spacing w:before="80" w:after="80"/>
              <w:ind w:left="721"/>
              <w:rPr>
                <w:sz w:val="18"/>
                <w:szCs w:val="18"/>
              </w:rPr>
            </w:pPr>
            <w:r w:rsidRPr="000162B6">
              <w:rPr>
                <w:sz w:val="18"/>
                <w:szCs w:val="18"/>
              </w:rPr>
              <w:lastRenderedPageBreak/>
              <w:t>germ cell testicular cancer (GCTC);</w:t>
            </w:r>
          </w:p>
          <w:p w14:paraId="54262675" w14:textId="77777777" w:rsidR="00EA4E54" w:rsidRDefault="00000000">
            <w:pPr>
              <w:numPr>
                <w:ilvl w:val="0"/>
                <w:numId w:val="36"/>
              </w:numPr>
              <w:pBdr>
                <w:top w:val="nil"/>
                <w:left w:val="nil"/>
                <w:bottom w:val="nil"/>
                <w:right w:val="nil"/>
                <w:between w:val="nil"/>
              </w:pBdr>
              <w:spacing w:before="80" w:after="80"/>
              <w:rPr>
                <w:sz w:val="18"/>
                <w:szCs w:val="18"/>
              </w:rPr>
            </w:pPr>
            <w:r>
              <w:rPr>
                <w:sz w:val="18"/>
                <w:szCs w:val="18"/>
              </w:rPr>
              <w:t>explain common cancer treatments;</w:t>
            </w:r>
          </w:p>
          <w:p w14:paraId="569E2960" w14:textId="77777777" w:rsidR="00EA4E54" w:rsidRDefault="00000000">
            <w:pPr>
              <w:numPr>
                <w:ilvl w:val="0"/>
                <w:numId w:val="36"/>
              </w:numPr>
              <w:pBdr>
                <w:top w:val="nil"/>
                <w:left w:val="nil"/>
                <w:bottom w:val="nil"/>
                <w:right w:val="nil"/>
                <w:between w:val="nil"/>
              </w:pBdr>
              <w:spacing w:before="80" w:after="80"/>
              <w:rPr>
                <w:sz w:val="18"/>
                <w:szCs w:val="18"/>
              </w:rPr>
            </w:pPr>
            <w:r>
              <w:rPr>
                <w:sz w:val="18"/>
                <w:szCs w:val="18"/>
              </w:rPr>
              <w:t>compare and contrast the impact of different cancers within the body and on physical health;</w:t>
            </w:r>
          </w:p>
          <w:p w14:paraId="0CA61DAC" w14:textId="77777777" w:rsidR="00EA4E54" w:rsidRDefault="00000000">
            <w:pPr>
              <w:numPr>
                <w:ilvl w:val="0"/>
                <w:numId w:val="36"/>
              </w:numPr>
              <w:pBdr>
                <w:top w:val="nil"/>
                <w:left w:val="nil"/>
                <w:bottom w:val="nil"/>
                <w:right w:val="nil"/>
                <w:between w:val="nil"/>
              </w:pBdr>
              <w:spacing w:before="80" w:after="80"/>
              <w:rPr>
                <w:sz w:val="18"/>
                <w:szCs w:val="18"/>
              </w:rPr>
            </w:pPr>
            <w:r>
              <w:rPr>
                <w:sz w:val="18"/>
                <w:szCs w:val="18"/>
              </w:rPr>
              <w:t>compare and contrast different cancer treatments depending on the tumour.</w:t>
            </w:r>
          </w:p>
        </w:tc>
        <w:tc>
          <w:tcPr>
            <w:tcW w:w="2977" w:type="dxa"/>
          </w:tcPr>
          <w:p w14:paraId="5BCD0222" w14:textId="77777777" w:rsidR="00EA4E54" w:rsidRDefault="00000000">
            <w:pPr>
              <w:pBdr>
                <w:top w:val="nil"/>
                <w:left w:val="nil"/>
                <w:bottom w:val="nil"/>
                <w:right w:val="nil"/>
                <w:between w:val="nil"/>
              </w:pBdr>
              <w:spacing w:before="80" w:after="80" w:line="259" w:lineRule="auto"/>
              <w:rPr>
                <w:b/>
                <w:sz w:val="18"/>
                <w:szCs w:val="18"/>
              </w:rPr>
            </w:pPr>
            <w:r>
              <w:rPr>
                <w:b/>
                <w:sz w:val="18"/>
                <w:szCs w:val="18"/>
              </w:rPr>
              <w:lastRenderedPageBreak/>
              <w:t>B2.31</w:t>
            </w:r>
            <w:r>
              <w:rPr>
                <w:sz w:val="18"/>
                <w:szCs w:val="18"/>
              </w:rPr>
              <w:t xml:space="preserve"> The development, impact and management of cancer:</w:t>
            </w:r>
          </w:p>
          <w:p w14:paraId="62D7CA76" w14:textId="77777777" w:rsidR="00EA4E54" w:rsidRDefault="00000000">
            <w:pPr>
              <w:numPr>
                <w:ilvl w:val="0"/>
                <w:numId w:val="11"/>
              </w:numPr>
              <w:pBdr>
                <w:top w:val="nil"/>
                <w:left w:val="nil"/>
                <w:bottom w:val="nil"/>
                <w:right w:val="nil"/>
                <w:between w:val="nil"/>
              </w:pBdr>
              <w:spacing w:before="80" w:after="80" w:line="259" w:lineRule="auto"/>
              <w:ind w:left="344"/>
              <w:rPr>
                <w:b/>
                <w:sz w:val="18"/>
                <w:szCs w:val="18"/>
              </w:rPr>
            </w:pPr>
            <w:r>
              <w:rPr>
                <w:sz w:val="18"/>
                <w:szCs w:val="18"/>
              </w:rPr>
              <w:t>Different types of cancer and how common treatments relieve symptoms:</w:t>
            </w:r>
          </w:p>
          <w:p w14:paraId="0B7EF13A" w14:textId="6EAA9E89" w:rsidR="00EA4E54" w:rsidRPr="000162B6" w:rsidRDefault="00000000" w:rsidP="000162B6">
            <w:pPr>
              <w:pStyle w:val="ListParagraph"/>
              <w:numPr>
                <w:ilvl w:val="0"/>
                <w:numId w:val="38"/>
              </w:numPr>
              <w:pBdr>
                <w:top w:val="nil"/>
                <w:left w:val="nil"/>
                <w:bottom w:val="nil"/>
                <w:right w:val="nil"/>
                <w:between w:val="nil"/>
              </w:pBdr>
              <w:spacing w:before="80" w:after="80"/>
              <w:rPr>
                <w:sz w:val="18"/>
                <w:szCs w:val="18"/>
              </w:rPr>
            </w:pPr>
            <w:r w:rsidRPr="000162B6">
              <w:rPr>
                <w:sz w:val="18"/>
                <w:szCs w:val="18"/>
              </w:rPr>
              <w:lastRenderedPageBreak/>
              <w:t xml:space="preserve">thyroid cancer: thyroidectomy, radioactive iodine treatment </w:t>
            </w:r>
          </w:p>
          <w:p w14:paraId="1FF9082D" w14:textId="3459D2E2" w:rsidR="00EA4E54" w:rsidRPr="000162B6" w:rsidRDefault="00000000" w:rsidP="000162B6">
            <w:pPr>
              <w:pStyle w:val="ListParagraph"/>
              <w:numPr>
                <w:ilvl w:val="0"/>
                <w:numId w:val="38"/>
              </w:numPr>
              <w:pBdr>
                <w:top w:val="nil"/>
                <w:left w:val="nil"/>
                <w:bottom w:val="nil"/>
                <w:right w:val="nil"/>
                <w:between w:val="nil"/>
              </w:pBdr>
              <w:spacing w:before="80" w:after="80"/>
              <w:rPr>
                <w:sz w:val="18"/>
                <w:szCs w:val="18"/>
              </w:rPr>
            </w:pPr>
            <w:r w:rsidRPr="000162B6">
              <w:rPr>
                <w:sz w:val="18"/>
                <w:szCs w:val="18"/>
              </w:rPr>
              <w:t>acute myeloid leukaemia: chemotherapy, bone marrow or stem cell transplants</w:t>
            </w:r>
          </w:p>
          <w:p w14:paraId="2FBB727A" w14:textId="5D1635A0" w:rsidR="00EA4E54" w:rsidRPr="000162B6" w:rsidRDefault="00000000" w:rsidP="000162B6">
            <w:pPr>
              <w:pStyle w:val="ListParagraph"/>
              <w:numPr>
                <w:ilvl w:val="0"/>
                <w:numId w:val="38"/>
              </w:numPr>
              <w:pBdr>
                <w:top w:val="nil"/>
                <w:left w:val="nil"/>
                <w:bottom w:val="nil"/>
                <w:right w:val="nil"/>
                <w:between w:val="nil"/>
              </w:pBdr>
              <w:spacing w:before="80" w:after="80"/>
              <w:rPr>
                <w:sz w:val="18"/>
                <w:szCs w:val="18"/>
              </w:rPr>
            </w:pPr>
            <w:r w:rsidRPr="000162B6">
              <w:rPr>
                <w:sz w:val="18"/>
                <w:szCs w:val="18"/>
              </w:rPr>
              <w:t>germ cell testicular cancer: surgical removal of affected testicle;</w:t>
            </w:r>
          </w:p>
          <w:p w14:paraId="45237AC7" w14:textId="77777777" w:rsidR="00EA4E54" w:rsidRDefault="00000000">
            <w:pPr>
              <w:numPr>
                <w:ilvl w:val="0"/>
                <w:numId w:val="10"/>
              </w:numPr>
              <w:pBdr>
                <w:top w:val="nil"/>
                <w:left w:val="nil"/>
                <w:bottom w:val="nil"/>
                <w:right w:val="nil"/>
                <w:between w:val="nil"/>
              </w:pBdr>
              <w:spacing w:before="80" w:after="80" w:line="259" w:lineRule="auto"/>
              <w:ind w:left="344" w:hanging="284"/>
              <w:rPr>
                <w:sz w:val="18"/>
                <w:szCs w:val="18"/>
              </w:rPr>
            </w:pPr>
            <w:r>
              <w:rPr>
                <w:sz w:val="18"/>
                <w:szCs w:val="18"/>
              </w:rPr>
              <w:t>Impact on systems within the body and on physical and mental health.</w:t>
            </w:r>
          </w:p>
        </w:tc>
        <w:tc>
          <w:tcPr>
            <w:tcW w:w="3685" w:type="dxa"/>
          </w:tcPr>
          <w:p w14:paraId="7D29F091"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4CFEE76E" w14:textId="77777777" w:rsidR="00EA4E54" w:rsidRDefault="00000000">
            <w:pPr>
              <w:pBdr>
                <w:top w:val="nil"/>
                <w:left w:val="nil"/>
                <w:bottom w:val="nil"/>
                <w:right w:val="nil"/>
                <w:between w:val="nil"/>
              </w:pBdr>
              <w:spacing w:before="80" w:after="80"/>
              <w:rPr>
                <w:sz w:val="18"/>
                <w:szCs w:val="18"/>
              </w:rPr>
            </w:pPr>
            <w:r>
              <w:rPr>
                <w:b/>
                <w:sz w:val="18"/>
                <w:szCs w:val="18"/>
              </w:rPr>
              <w:t>CS1.1</w:t>
            </w:r>
            <w:r>
              <w:rPr>
                <w:sz w:val="18"/>
                <w:szCs w:val="18"/>
              </w:rPr>
              <w:t xml:space="preserve"> Plan and develop person-centred care</w:t>
            </w:r>
          </w:p>
          <w:p w14:paraId="6A01516F" w14:textId="77777777" w:rsidR="00EA4E54" w:rsidRDefault="00000000">
            <w:pPr>
              <w:pBdr>
                <w:top w:val="nil"/>
                <w:left w:val="nil"/>
                <w:bottom w:val="nil"/>
                <w:right w:val="nil"/>
                <w:between w:val="nil"/>
              </w:pBdr>
              <w:spacing w:before="80" w:after="80"/>
              <w:rPr>
                <w:sz w:val="18"/>
                <w:szCs w:val="18"/>
              </w:rPr>
            </w:pPr>
            <w:r>
              <w:rPr>
                <w:b/>
                <w:sz w:val="18"/>
                <w:szCs w:val="18"/>
              </w:rPr>
              <w:t>CS3.2</w:t>
            </w:r>
            <w:r>
              <w:rPr>
                <w:sz w:val="18"/>
                <w:szCs w:val="18"/>
              </w:rPr>
              <w:t xml:space="preserve"> Undertake collaborative work</w:t>
            </w:r>
          </w:p>
          <w:p w14:paraId="4F9DED6F" w14:textId="77777777" w:rsidR="00EA4E54" w:rsidRDefault="00000000">
            <w:pPr>
              <w:pBdr>
                <w:top w:val="nil"/>
                <w:left w:val="nil"/>
                <w:bottom w:val="nil"/>
                <w:right w:val="nil"/>
                <w:between w:val="nil"/>
              </w:pBdr>
              <w:spacing w:before="80" w:after="80"/>
              <w:rPr>
                <w:sz w:val="18"/>
                <w:szCs w:val="18"/>
              </w:rPr>
            </w:pPr>
            <w:r>
              <w:rPr>
                <w:b/>
                <w:sz w:val="18"/>
                <w:szCs w:val="18"/>
              </w:rPr>
              <w:lastRenderedPageBreak/>
              <w:t>CS4.1</w:t>
            </w:r>
            <w:r>
              <w:rPr>
                <w:sz w:val="18"/>
                <w:szCs w:val="18"/>
              </w:rPr>
              <w:t xml:space="preserve"> Undertake reflective practice and record reflections and experiences</w:t>
            </w:r>
          </w:p>
          <w:p w14:paraId="78AA9A8E" w14:textId="77777777" w:rsidR="00EA4E54" w:rsidRDefault="00000000">
            <w:pPr>
              <w:pBdr>
                <w:top w:val="nil"/>
                <w:left w:val="nil"/>
                <w:bottom w:val="nil"/>
                <w:right w:val="nil"/>
                <w:between w:val="nil"/>
              </w:pBdr>
              <w:spacing w:before="80" w:after="80"/>
              <w:rPr>
                <w:sz w:val="18"/>
                <w:szCs w:val="18"/>
              </w:rPr>
            </w:pPr>
            <w:r>
              <w:rPr>
                <w:b/>
                <w:sz w:val="18"/>
                <w:szCs w:val="18"/>
              </w:rPr>
              <w:t>CS5.1</w:t>
            </w:r>
            <w:r>
              <w:rPr>
                <w:sz w:val="18"/>
                <w:szCs w:val="18"/>
              </w:rPr>
              <w:t xml:space="preserve"> Apply research skills</w:t>
            </w:r>
          </w:p>
          <w:p w14:paraId="43F8349E" w14:textId="77777777" w:rsidR="00EA4E54" w:rsidRDefault="00000000">
            <w:pPr>
              <w:pBdr>
                <w:top w:val="nil"/>
                <w:left w:val="nil"/>
                <w:bottom w:val="nil"/>
                <w:right w:val="nil"/>
                <w:between w:val="nil"/>
              </w:pBdr>
              <w:spacing w:before="80" w:after="80"/>
              <w:rPr>
                <w:sz w:val="18"/>
                <w:szCs w:val="18"/>
              </w:rPr>
            </w:pPr>
            <w:r>
              <w:rPr>
                <w:b/>
                <w:sz w:val="18"/>
                <w:szCs w:val="18"/>
              </w:rPr>
              <w:t>CS6.1</w:t>
            </w:r>
            <w:r>
              <w:rPr>
                <w:sz w:val="18"/>
                <w:szCs w:val="18"/>
              </w:rPr>
              <w:t xml:space="preserve"> Present their project findings in a range of formats</w:t>
            </w:r>
          </w:p>
          <w:p w14:paraId="24077521"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D2543C3" w14:textId="77777777" w:rsidR="00EA4E54" w:rsidRDefault="00000000">
            <w:pPr>
              <w:pBdr>
                <w:top w:val="nil"/>
                <w:left w:val="nil"/>
                <w:bottom w:val="nil"/>
                <w:right w:val="nil"/>
                <w:between w:val="nil"/>
              </w:pBdr>
              <w:spacing w:before="80" w:after="80" w:line="259" w:lineRule="auto"/>
              <w:rPr>
                <w:sz w:val="18"/>
                <w:szCs w:val="18"/>
              </w:rPr>
            </w:pPr>
            <w:r>
              <w:rPr>
                <w:sz w:val="18"/>
                <w:szCs w:val="18"/>
              </w:rPr>
              <w:t>English</w:t>
            </w:r>
          </w:p>
          <w:p w14:paraId="29A56256"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 </w:t>
            </w:r>
          </w:p>
          <w:p w14:paraId="48BA568E"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 </w:t>
            </w:r>
          </w:p>
          <w:p w14:paraId="2F97733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 </w:t>
            </w:r>
          </w:p>
          <w:p w14:paraId="602B8820"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GEC6</w:t>
            </w:r>
            <w:r>
              <w:rPr>
                <w:sz w:val="18"/>
                <w:szCs w:val="18"/>
              </w:rPr>
              <w:t xml:space="preserve"> Take part in/lead discussions </w:t>
            </w:r>
          </w:p>
          <w:p w14:paraId="01122598" w14:textId="77777777" w:rsidR="00EA4E54" w:rsidRDefault="00000000">
            <w:pPr>
              <w:pBdr>
                <w:top w:val="nil"/>
                <w:left w:val="nil"/>
                <w:bottom w:val="nil"/>
                <w:right w:val="nil"/>
                <w:between w:val="nil"/>
              </w:pBdr>
              <w:spacing w:before="80" w:after="80" w:line="259" w:lineRule="auto"/>
              <w:rPr>
                <w:sz w:val="18"/>
                <w:szCs w:val="18"/>
              </w:rPr>
            </w:pPr>
            <w:r>
              <w:rPr>
                <w:sz w:val="18"/>
                <w:szCs w:val="18"/>
              </w:rPr>
              <w:t>Digital</w:t>
            </w:r>
          </w:p>
          <w:p w14:paraId="3038F643"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GDC1</w:t>
            </w:r>
            <w:r>
              <w:rPr>
                <w:sz w:val="18"/>
                <w:szCs w:val="18"/>
              </w:rPr>
              <w:t xml:space="preserve"> Use digital technology and media effectively </w:t>
            </w:r>
          </w:p>
          <w:p w14:paraId="144C2B1B"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GDC3</w:t>
            </w:r>
            <w:r>
              <w:rPr>
                <w:sz w:val="18"/>
                <w:szCs w:val="18"/>
              </w:rPr>
              <w:t xml:space="preserve"> Communicate and collaborate </w:t>
            </w:r>
          </w:p>
          <w:p w14:paraId="491E63B7"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GDC5</w:t>
            </w:r>
            <w:r>
              <w:rPr>
                <w:sz w:val="18"/>
                <w:szCs w:val="18"/>
              </w:rPr>
              <w:t xml:space="preserve"> Be safe and responsible online </w:t>
            </w:r>
          </w:p>
        </w:tc>
        <w:tc>
          <w:tcPr>
            <w:tcW w:w="3747" w:type="dxa"/>
          </w:tcPr>
          <w:p w14:paraId="2DE44ED1" w14:textId="77777777" w:rsidR="00EA4E54" w:rsidRDefault="00000000">
            <w:pPr>
              <w:pBdr>
                <w:top w:val="nil"/>
                <w:left w:val="nil"/>
                <w:bottom w:val="nil"/>
                <w:right w:val="nil"/>
                <w:between w:val="nil"/>
              </w:pBdr>
              <w:spacing w:before="80" w:after="80" w:line="259" w:lineRule="auto"/>
              <w:rPr>
                <w:sz w:val="18"/>
                <w:szCs w:val="18"/>
              </w:rPr>
            </w:pPr>
            <w:r>
              <w:rPr>
                <w:b/>
                <w:sz w:val="18"/>
                <w:szCs w:val="18"/>
              </w:rPr>
              <w:lastRenderedPageBreak/>
              <w:t>A2.6</w:t>
            </w:r>
            <w:r>
              <w:rPr>
                <w:sz w:val="18"/>
                <w:szCs w:val="18"/>
              </w:rPr>
              <w:t xml:space="preserve"> The potential impacts of future developments in the healthcare sector in relation to care provision</w:t>
            </w:r>
          </w:p>
          <w:p w14:paraId="2AB0764D"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B1.4</w:t>
            </w:r>
            <w:r>
              <w:rPr>
                <w:sz w:val="18"/>
                <w:szCs w:val="18"/>
              </w:rPr>
              <w:t xml:space="preserve"> The structure and function of specialised cells in complex multi-cellular organisms</w:t>
            </w:r>
          </w:p>
          <w:p w14:paraId="4EB741A9" w14:textId="77777777" w:rsidR="00EA4E54" w:rsidRDefault="00000000">
            <w:pPr>
              <w:pBdr>
                <w:top w:val="nil"/>
                <w:left w:val="nil"/>
                <w:bottom w:val="nil"/>
                <w:right w:val="nil"/>
                <w:between w:val="nil"/>
              </w:pBdr>
              <w:spacing w:before="80" w:after="80" w:line="259" w:lineRule="auto"/>
              <w:rPr>
                <w:sz w:val="18"/>
                <w:szCs w:val="18"/>
              </w:rPr>
            </w:pPr>
            <w:r>
              <w:rPr>
                <w:b/>
                <w:sz w:val="18"/>
                <w:szCs w:val="18"/>
              </w:rPr>
              <w:lastRenderedPageBreak/>
              <w:t>B2.1</w:t>
            </w:r>
            <w:r>
              <w:rPr>
                <w:sz w:val="18"/>
                <w:szCs w:val="18"/>
              </w:rPr>
              <w:t xml:space="preserve"> The structure and function of the musculoskeletal system</w:t>
            </w:r>
          </w:p>
        </w:tc>
      </w:tr>
      <w:tr w:rsidR="00EA4E54" w14:paraId="04C45117" w14:textId="77777777" w:rsidTr="00E3453F">
        <w:tc>
          <w:tcPr>
            <w:tcW w:w="917" w:type="dxa"/>
          </w:tcPr>
          <w:p w14:paraId="3CF0F568" w14:textId="2B5EEF3B" w:rsidR="00E3453F" w:rsidRPr="001C7DD8" w:rsidRDefault="00000000" w:rsidP="001C7DD8">
            <w:pPr>
              <w:pBdr>
                <w:top w:val="nil"/>
                <w:left w:val="nil"/>
                <w:bottom w:val="nil"/>
                <w:right w:val="nil"/>
                <w:between w:val="nil"/>
              </w:pBdr>
              <w:spacing w:before="80" w:after="80" w:line="259" w:lineRule="auto"/>
              <w:rPr>
                <w:b/>
                <w:sz w:val="20"/>
                <w:szCs w:val="20"/>
              </w:rPr>
            </w:pPr>
            <w:r>
              <w:rPr>
                <w:b/>
                <w:sz w:val="20"/>
                <w:szCs w:val="20"/>
              </w:rPr>
              <w:lastRenderedPageBreak/>
              <w:t>3</w:t>
            </w:r>
          </w:p>
        </w:tc>
        <w:tc>
          <w:tcPr>
            <w:tcW w:w="2622" w:type="dxa"/>
          </w:tcPr>
          <w:p w14:paraId="03036443" w14:textId="77777777" w:rsidR="00EA4E54"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342A0AC6" w14:textId="77777777" w:rsidR="00EA4E54" w:rsidRDefault="00000000">
            <w:pPr>
              <w:numPr>
                <w:ilvl w:val="0"/>
                <w:numId w:val="36"/>
              </w:numPr>
              <w:pBdr>
                <w:top w:val="nil"/>
                <w:left w:val="nil"/>
                <w:bottom w:val="nil"/>
                <w:right w:val="nil"/>
                <w:between w:val="nil"/>
              </w:pBdr>
              <w:spacing w:before="80" w:after="80" w:line="259" w:lineRule="auto"/>
              <w:rPr>
                <w:sz w:val="18"/>
                <w:szCs w:val="18"/>
              </w:rPr>
            </w:pPr>
            <w:r>
              <w:rPr>
                <w:sz w:val="18"/>
                <w:szCs w:val="18"/>
              </w:rPr>
              <w:t>describe two types of cancer:</w:t>
            </w:r>
          </w:p>
          <w:p w14:paraId="4BEC1CC2" w14:textId="77777777" w:rsidR="00EA4E54" w:rsidRDefault="00000000">
            <w:pPr>
              <w:numPr>
                <w:ilvl w:val="1"/>
                <w:numId w:val="36"/>
              </w:numPr>
              <w:pBdr>
                <w:top w:val="nil"/>
                <w:left w:val="nil"/>
                <w:bottom w:val="nil"/>
                <w:right w:val="nil"/>
                <w:between w:val="nil"/>
              </w:pBdr>
              <w:spacing w:before="80" w:after="80" w:line="259" w:lineRule="auto"/>
              <w:ind w:left="534" w:hanging="141"/>
              <w:rPr>
                <w:sz w:val="18"/>
                <w:szCs w:val="18"/>
              </w:rPr>
            </w:pPr>
            <w:r>
              <w:rPr>
                <w:sz w:val="18"/>
                <w:szCs w:val="18"/>
              </w:rPr>
              <w:t xml:space="preserve"> non-Hodgkin lymphoma (NHL)</w:t>
            </w:r>
          </w:p>
          <w:p w14:paraId="3C180C41" w14:textId="77777777" w:rsidR="00EA4E54" w:rsidRDefault="00000000">
            <w:pPr>
              <w:numPr>
                <w:ilvl w:val="1"/>
                <w:numId w:val="36"/>
              </w:numPr>
              <w:pBdr>
                <w:top w:val="nil"/>
                <w:left w:val="nil"/>
                <w:bottom w:val="nil"/>
                <w:right w:val="nil"/>
                <w:between w:val="nil"/>
              </w:pBdr>
              <w:spacing w:before="80" w:after="80" w:line="259" w:lineRule="auto"/>
              <w:ind w:left="534" w:hanging="141"/>
              <w:rPr>
                <w:sz w:val="18"/>
                <w:szCs w:val="18"/>
              </w:rPr>
            </w:pPr>
            <w:r>
              <w:rPr>
                <w:sz w:val="18"/>
                <w:szCs w:val="18"/>
              </w:rPr>
              <w:t xml:space="preserve"> invasive breast cancer (IBC);</w:t>
            </w:r>
          </w:p>
          <w:p w14:paraId="019AE1EC" w14:textId="77777777" w:rsidR="00EA4E54" w:rsidRDefault="00000000">
            <w:pPr>
              <w:numPr>
                <w:ilvl w:val="0"/>
                <w:numId w:val="36"/>
              </w:numPr>
              <w:pBdr>
                <w:top w:val="nil"/>
                <w:left w:val="nil"/>
                <w:bottom w:val="nil"/>
                <w:right w:val="nil"/>
                <w:between w:val="nil"/>
              </w:pBdr>
              <w:spacing w:before="80" w:after="80" w:line="259" w:lineRule="auto"/>
              <w:rPr>
                <w:sz w:val="18"/>
                <w:szCs w:val="18"/>
              </w:rPr>
            </w:pPr>
            <w:r>
              <w:rPr>
                <w:sz w:val="18"/>
                <w:szCs w:val="18"/>
              </w:rPr>
              <w:t>explain common cancer treatments:</w:t>
            </w:r>
          </w:p>
          <w:p w14:paraId="2DD9D913" w14:textId="77777777" w:rsidR="00EA4E54" w:rsidRDefault="00000000">
            <w:pPr>
              <w:numPr>
                <w:ilvl w:val="1"/>
                <w:numId w:val="36"/>
              </w:numPr>
              <w:pBdr>
                <w:top w:val="nil"/>
                <w:left w:val="nil"/>
                <w:bottom w:val="nil"/>
                <w:right w:val="nil"/>
                <w:between w:val="nil"/>
              </w:pBdr>
              <w:spacing w:before="80" w:after="80" w:line="259" w:lineRule="auto"/>
              <w:ind w:left="675" w:hanging="283"/>
              <w:rPr>
                <w:sz w:val="18"/>
                <w:szCs w:val="18"/>
              </w:rPr>
            </w:pPr>
            <w:r>
              <w:rPr>
                <w:sz w:val="18"/>
                <w:szCs w:val="18"/>
              </w:rPr>
              <w:t>breast-conserving surgery and mastectomy;</w:t>
            </w:r>
          </w:p>
          <w:p w14:paraId="19698C8A" w14:textId="77777777" w:rsidR="00EA4E54" w:rsidRDefault="00000000">
            <w:pPr>
              <w:numPr>
                <w:ilvl w:val="1"/>
                <w:numId w:val="36"/>
              </w:numPr>
              <w:pBdr>
                <w:top w:val="nil"/>
                <w:left w:val="nil"/>
                <w:bottom w:val="nil"/>
                <w:right w:val="nil"/>
                <w:between w:val="nil"/>
              </w:pBdr>
              <w:tabs>
                <w:tab w:val="left" w:pos="817"/>
              </w:tabs>
              <w:spacing w:before="80" w:after="80" w:line="259" w:lineRule="auto"/>
              <w:ind w:left="675" w:hanging="283"/>
              <w:rPr>
                <w:sz w:val="18"/>
                <w:szCs w:val="18"/>
              </w:rPr>
            </w:pPr>
            <w:r>
              <w:rPr>
                <w:sz w:val="18"/>
                <w:szCs w:val="18"/>
              </w:rPr>
              <w:lastRenderedPageBreak/>
              <w:t>monoclonal antibody therapy;</w:t>
            </w:r>
          </w:p>
          <w:p w14:paraId="014158ED" w14:textId="77777777" w:rsidR="00EA4E54" w:rsidRDefault="00000000">
            <w:pPr>
              <w:numPr>
                <w:ilvl w:val="1"/>
                <w:numId w:val="36"/>
              </w:numPr>
              <w:pBdr>
                <w:top w:val="nil"/>
                <w:left w:val="nil"/>
                <w:bottom w:val="nil"/>
                <w:right w:val="nil"/>
                <w:between w:val="nil"/>
              </w:pBdr>
              <w:tabs>
                <w:tab w:val="left" w:pos="817"/>
              </w:tabs>
              <w:spacing w:before="80" w:after="80" w:line="259" w:lineRule="auto"/>
              <w:ind w:left="675" w:hanging="283"/>
              <w:rPr>
                <w:sz w:val="18"/>
                <w:szCs w:val="18"/>
              </w:rPr>
            </w:pPr>
            <w:r>
              <w:rPr>
                <w:sz w:val="18"/>
                <w:szCs w:val="18"/>
              </w:rPr>
              <w:t>talking therapies;</w:t>
            </w:r>
          </w:p>
          <w:p w14:paraId="42FD1C34" w14:textId="77777777" w:rsidR="00EA4E54" w:rsidRDefault="00000000">
            <w:pPr>
              <w:numPr>
                <w:ilvl w:val="0"/>
                <w:numId w:val="36"/>
              </w:numPr>
              <w:pBdr>
                <w:top w:val="nil"/>
                <w:left w:val="nil"/>
                <w:bottom w:val="nil"/>
                <w:right w:val="nil"/>
                <w:between w:val="nil"/>
              </w:pBdr>
              <w:spacing w:before="80" w:after="80" w:line="259" w:lineRule="auto"/>
              <w:rPr>
                <w:b/>
                <w:sz w:val="18"/>
                <w:szCs w:val="18"/>
              </w:rPr>
            </w:pPr>
            <w:r>
              <w:rPr>
                <w:sz w:val="18"/>
                <w:szCs w:val="18"/>
              </w:rPr>
              <w:t>explain the impact on systems within the body and on physical and mental health.</w:t>
            </w:r>
          </w:p>
        </w:tc>
        <w:tc>
          <w:tcPr>
            <w:tcW w:w="2977" w:type="dxa"/>
          </w:tcPr>
          <w:p w14:paraId="032FDD83" w14:textId="77777777" w:rsidR="00EA4E54" w:rsidRDefault="00000000">
            <w:pPr>
              <w:pBdr>
                <w:top w:val="nil"/>
                <w:left w:val="nil"/>
                <w:bottom w:val="nil"/>
                <w:right w:val="nil"/>
                <w:between w:val="nil"/>
              </w:pBdr>
              <w:spacing w:before="80" w:after="80" w:line="259" w:lineRule="auto"/>
              <w:rPr>
                <w:sz w:val="18"/>
                <w:szCs w:val="18"/>
              </w:rPr>
            </w:pPr>
            <w:r>
              <w:rPr>
                <w:b/>
                <w:sz w:val="18"/>
                <w:szCs w:val="18"/>
              </w:rPr>
              <w:lastRenderedPageBreak/>
              <w:t xml:space="preserve">B2.31 </w:t>
            </w:r>
            <w:r>
              <w:rPr>
                <w:sz w:val="18"/>
                <w:szCs w:val="18"/>
              </w:rPr>
              <w:t xml:space="preserve">The development, impact and management of cancer: </w:t>
            </w:r>
          </w:p>
          <w:p w14:paraId="5E518D0E" w14:textId="77777777" w:rsidR="00EA4E54" w:rsidRDefault="00000000">
            <w:pPr>
              <w:numPr>
                <w:ilvl w:val="0"/>
                <w:numId w:val="10"/>
              </w:numPr>
              <w:pBdr>
                <w:top w:val="nil"/>
                <w:left w:val="nil"/>
                <w:bottom w:val="nil"/>
                <w:right w:val="nil"/>
                <w:between w:val="nil"/>
              </w:pBdr>
              <w:spacing w:before="80" w:line="259" w:lineRule="auto"/>
              <w:ind w:left="344" w:hanging="283"/>
              <w:rPr>
                <w:sz w:val="18"/>
                <w:szCs w:val="18"/>
              </w:rPr>
            </w:pPr>
            <w:r>
              <w:rPr>
                <w:sz w:val="18"/>
                <w:szCs w:val="18"/>
              </w:rPr>
              <w:t>Different types of cancer and how common treatments relieve symptoms:</w:t>
            </w:r>
          </w:p>
          <w:p w14:paraId="799D4134" w14:textId="77777777" w:rsidR="00EA4E54" w:rsidRDefault="00000000">
            <w:pPr>
              <w:numPr>
                <w:ilvl w:val="0"/>
                <w:numId w:val="12"/>
              </w:numPr>
              <w:pBdr>
                <w:top w:val="nil"/>
                <w:left w:val="nil"/>
                <w:bottom w:val="nil"/>
                <w:right w:val="nil"/>
                <w:between w:val="nil"/>
              </w:pBdr>
              <w:spacing w:line="259" w:lineRule="auto"/>
              <w:rPr>
                <w:sz w:val="18"/>
                <w:szCs w:val="18"/>
              </w:rPr>
            </w:pPr>
            <w:r>
              <w:rPr>
                <w:sz w:val="18"/>
                <w:szCs w:val="18"/>
              </w:rPr>
              <w:t>Invasive breast cancer: breast-conserving surgery and mastectomy, monoclonal antibody therapy, chemotherapy, radiotherapy, talking therapies;</w:t>
            </w:r>
          </w:p>
          <w:p w14:paraId="20DB670C" w14:textId="77777777" w:rsidR="00EA4E54" w:rsidRDefault="00000000">
            <w:pPr>
              <w:numPr>
                <w:ilvl w:val="0"/>
                <w:numId w:val="12"/>
              </w:numPr>
              <w:pBdr>
                <w:top w:val="nil"/>
                <w:left w:val="nil"/>
                <w:bottom w:val="nil"/>
                <w:right w:val="nil"/>
                <w:between w:val="nil"/>
              </w:pBdr>
              <w:spacing w:after="80" w:line="259" w:lineRule="auto"/>
              <w:rPr>
                <w:sz w:val="18"/>
                <w:szCs w:val="18"/>
              </w:rPr>
            </w:pPr>
            <w:r>
              <w:rPr>
                <w:sz w:val="18"/>
                <w:szCs w:val="18"/>
              </w:rPr>
              <w:t xml:space="preserve">Non-Hodgkin lymphoma: chemotherapy, monoclonal antibody </w:t>
            </w:r>
            <w:r>
              <w:rPr>
                <w:sz w:val="18"/>
                <w:szCs w:val="18"/>
              </w:rPr>
              <w:lastRenderedPageBreak/>
              <w:t>therapy, radiotherapy, talking therapies.</w:t>
            </w:r>
          </w:p>
          <w:p w14:paraId="1C0CF447" w14:textId="77777777" w:rsidR="00EA4E54" w:rsidRDefault="00000000">
            <w:pPr>
              <w:numPr>
                <w:ilvl w:val="0"/>
                <w:numId w:val="6"/>
              </w:numPr>
              <w:pBdr>
                <w:top w:val="nil"/>
                <w:left w:val="nil"/>
                <w:bottom w:val="nil"/>
                <w:right w:val="nil"/>
                <w:between w:val="nil"/>
              </w:pBdr>
              <w:spacing w:before="80" w:after="80" w:line="259" w:lineRule="auto"/>
              <w:ind w:left="343"/>
              <w:rPr>
                <w:sz w:val="18"/>
                <w:szCs w:val="18"/>
              </w:rPr>
            </w:pPr>
            <w:r>
              <w:rPr>
                <w:sz w:val="18"/>
                <w:szCs w:val="18"/>
              </w:rPr>
              <w:t>Impact on systems within the body and on physical and mental health.</w:t>
            </w:r>
          </w:p>
        </w:tc>
        <w:tc>
          <w:tcPr>
            <w:tcW w:w="3685" w:type="dxa"/>
          </w:tcPr>
          <w:p w14:paraId="3804151F"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0FAB0B20" w14:textId="77777777" w:rsidR="00EA4E54" w:rsidRDefault="00000000">
            <w:pPr>
              <w:pBdr>
                <w:top w:val="nil"/>
                <w:left w:val="nil"/>
                <w:bottom w:val="nil"/>
                <w:right w:val="nil"/>
                <w:between w:val="nil"/>
              </w:pBdr>
              <w:spacing w:before="80" w:after="80"/>
              <w:rPr>
                <w:sz w:val="18"/>
                <w:szCs w:val="18"/>
              </w:rPr>
            </w:pPr>
            <w:r>
              <w:rPr>
                <w:b/>
                <w:sz w:val="18"/>
                <w:szCs w:val="18"/>
              </w:rPr>
              <w:t>CS3.2</w:t>
            </w:r>
            <w:r>
              <w:rPr>
                <w:sz w:val="18"/>
                <w:szCs w:val="18"/>
              </w:rPr>
              <w:t xml:space="preserve"> Undertake collaborative work</w:t>
            </w:r>
          </w:p>
          <w:p w14:paraId="2FD67B54" w14:textId="77777777" w:rsidR="00EA4E54" w:rsidRDefault="00000000">
            <w:pPr>
              <w:pBdr>
                <w:top w:val="nil"/>
                <w:left w:val="nil"/>
                <w:bottom w:val="nil"/>
                <w:right w:val="nil"/>
                <w:between w:val="nil"/>
              </w:pBdr>
              <w:spacing w:before="80" w:after="80"/>
              <w:rPr>
                <w:sz w:val="18"/>
                <w:szCs w:val="18"/>
              </w:rPr>
            </w:pPr>
            <w:r>
              <w:rPr>
                <w:b/>
                <w:sz w:val="18"/>
                <w:szCs w:val="18"/>
              </w:rPr>
              <w:t>CS5.1</w:t>
            </w:r>
            <w:r>
              <w:rPr>
                <w:sz w:val="18"/>
                <w:szCs w:val="18"/>
              </w:rPr>
              <w:t xml:space="preserve"> Apply research skills</w:t>
            </w:r>
          </w:p>
          <w:p w14:paraId="524621E7" w14:textId="77777777" w:rsidR="00EA4E54" w:rsidRDefault="00000000">
            <w:pPr>
              <w:pBdr>
                <w:top w:val="nil"/>
                <w:left w:val="nil"/>
                <w:bottom w:val="nil"/>
                <w:right w:val="nil"/>
                <w:between w:val="nil"/>
              </w:pBdr>
              <w:spacing w:before="80" w:after="80"/>
              <w:rPr>
                <w:sz w:val="18"/>
                <w:szCs w:val="18"/>
              </w:rPr>
            </w:pPr>
            <w:r>
              <w:rPr>
                <w:b/>
                <w:sz w:val="18"/>
                <w:szCs w:val="18"/>
              </w:rPr>
              <w:t>CS6.1</w:t>
            </w:r>
            <w:r>
              <w:rPr>
                <w:sz w:val="18"/>
                <w:szCs w:val="18"/>
              </w:rPr>
              <w:t xml:space="preserve"> Present their project findings in a range of formats</w:t>
            </w:r>
          </w:p>
          <w:p w14:paraId="678F7355"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5486A9C" w14:textId="77777777" w:rsidR="00EA4E54" w:rsidRDefault="00000000">
            <w:pPr>
              <w:pBdr>
                <w:top w:val="nil"/>
                <w:left w:val="nil"/>
                <w:bottom w:val="nil"/>
                <w:right w:val="nil"/>
                <w:between w:val="nil"/>
              </w:pBdr>
              <w:spacing w:before="80" w:after="80" w:line="259" w:lineRule="auto"/>
              <w:rPr>
                <w:sz w:val="18"/>
                <w:szCs w:val="18"/>
              </w:rPr>
            </w:pPr>
            <w:r>
              <w:rPr>
                <w:sz w:val="18"/>
                <w:szCs w:val="18"/>
              </w:rPr>
              <w:t>English</w:t>
            </w:r>
          </w:p>
          <w:p w14:paraId="462E9746" w14:textId="77777777" w:rsidR="00EA4E54" w:rsidRDefault="00000000">
            <w:pPr>
              <w:pBdr>
                <w:top w:val="nil"/>
                <w:left w:val="nil"/>
                <w:bottom w:val="nil"/>
                <w:right w:val="nil"/>
                <w:between w:val="nil"/>
              </w:pBdr>
              <w:spacing w:before="80" w:after="80"/>
              <w:rPr>
                <w:sz w:val="18"/>
                <w:szCs w:val="18"/>
              </w:rPr>
            </w:pPr>
            <w:r>
              <w:rPr>
                <w:b/>
                <w:sz w:val="18"/>
                <w:szCs w:val="18"/>
              </w:rPr>
              <w:t>GEC2</w:t>
            </w:r>
            <w:r>
              <w:rPr>
                <w:sz w:val="18"/>
                <w:szCs w:val="18"/>
              </w:rPr>
              <w:t xml:space="preserve"> Present information and ideas</w:t>
            </w:r>
          </w:p>
          <w:p w14:paraId="046E1F8A" w14:textId="77777777" w:rsidR="00EA4E54" w:rsidRDefault="00000000">
            <w:pPr>
              <w:pBdr>
                <w:top w:val="nil"/>
                <w:left w:val="nil"/>
                <w:bottom w:val="nil"/>
                <w:right w:val="nil"/>
                <w:between w:val="nil"/>
              </w:pBdr>
              <w:spacing w:before="80" w:after="80"/>
              <w:rPr>
                <w:sz w:val="18"/>
                <w:szCs w:val="18"/>
              </w:rPr>
            </w:pPr>
            <w:r>
              <w:rPr>
                <w:b/>
                <w:sz w:val="18"/>
                <w:szCs w:val="18"/>
              </w:rPr>
              <w:t>GEC4</w:t>
            </w:r>
            <w:r>
              <w:rPr>
                <w:sz w:val="18"/>
                <w:szCs w:val="18"/>
              </w:rPr>
              <w:t xml:space="preserve"> Summarise information/ideas </w:t>
            </w:r>
          </w:p>
          <w:p w14:paraId="0FBCB313"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w:t>
            </w:r>
          </w:p>
          <w:p w14:paraId="552E8D62" w14:textId="77777777" w:rsidR="00EA4E54" w:rsidRDefault="00000000">
            <w:pPr>
              <w:pBdr>
                <w:top w:val="nil"/>
                <w:left w:val="nil"/>
                <w:bottom w:val="nil"/>
                <w:right w:val="nil"/>
                <w:between w:val="nil"/>
              </w:pBdr>
              <w:spacing w:before="80" w:after="80" w:line="259" w:lineRule="auto"/>
              <w:rPr>
                <w:sz w:val="18"/>
                <w:szCs w:val="18"/>
              </w:rPr>
            </w:pPr>
            <w:r>
              <w:rPr>
                <w:sz w:val="18"/>
                <w:szCs w:val="18"/>
              </w:rPr>
              <w:t>Digital</w:t>
            </w:r>
          </w:p>
          <w:p w14:paraId="75F2CC41" w14:textId="3AFAB1FA" w:rsidR="00EA4E54" w:rsidRDefault="00000000">
            <w:pPr>
              <w:pBdr>
                <w:top w:val="nil"/>
                <w:left w:val="nil"/>
                <w:bottom w:val="nil"/>
                <w:right w:val="nil"/>
                <w:between w:val="nil"/>
              </w:pBdr>
              <w:spacing w:before="80" w:after="80" w:line="259" w:lineRule="auto"/>
              <w:rPr>
                <w:sz w:val="18"/>
                <w:szCs w:val="18"/>
              </w:rPr>
            </w:pPr>
            <w:r>
              <w:rPr>
                <w:b/>
                <w:sz w:val="18"/>
                <w:szCs w:val="18"/>
              </w:rPr>
              <w:lastRenderedPageBreak/>
              <w:t>GDC1</w:t>
            </w:r>
            <w:r>
              <w:rPr>
                <w:sz w:val="18"/>
                <w:szCs w:val="18"/>
              </w:rPr>
              <w:t xml:space="preserve"> Use digital technology and media effectively</w:t>
            </w:r>
          </w:p>
        </w:tc>
        <w:tc>
          <w:tcPr>
            <w:tcW w:w="3747" w:type="dxa"/>
          </w:tcPr>
          <w:p w14:paraId="7E92C9C7" w14:textId="77777777" w:rsidR="00EA4E54" w:rsidRDefault="00000000">
            <w:pPr>
              <w:pBdr>
                <w:top w:val="nil"/>
                <w:left w:val="nil"/>
                <w:bottom w:val="nil"/>
                <w:right w:val="nil"/>
                <w:between w:val="nil"/>
              </w:pBdr>
              <w:spacing w:before="80" w:after="80" w:line="259" w:lineRule="auto"/>
              <w:rPr>
                <w:sz w:val="18"/>
                <w:szCs w:val="18"/>
              </w:rPr>
            </w:pPr>
            <w:r>
              <w:rPr>
                <w:b/>
                <w:sz w:val="18"/>
                <w:szCs w:val="18"/>
              </w:rPr>
              <w:lastRenderedPageBreak/>
              <w:t>A8.5</w:t>
            </w:r>
            <w:r>
              <w:rPr>
                <w:sz w:val="18"/>
                <w:szCs w:val="18"/>
              </w:rPr>
              <w:t xml:space="preserve"> The key values of the healthcare sector when providing care and support</w:t>
            </w:r>
          </w:p>
          <w:p w14:paraId="6053D459"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A8.9</w:t>
            </w:r>
            <w:r>
              <w:rPr>
                <w:sz w:val="18"/>
                <w:szCs w:val="18"/>
              </w:rPr>
              <w:t xml:space="preserve"> The considerations when providing person-centred care to people with pre-existing conditions or living with illness</w:t>
            </w:r>
          </w:p>
          <w:p w14:paraId="0B063A52"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A8.14</w:t>
            </w:r>
            <w:r>
              <w:rPr>
                <w:sz w:val="18"/>
                <w:szCs w:val="18"/>
              </w:rPr>
              <w:t xml:space="preserve"> How to support people with bereavement and how to communicate with families</w:t>
            </w:r>
          </w:p>
          <w:p w14:paraId="08F8030E"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A9.8</w:t>
            </w:r>
            <w:r>
              <w:rPr>
                <w:sz w:val="18"/>
                <w:szCs w:val="18"/>
              </w:rPr>
              <w:t xml:space="preserve"> A range of methods of taking a holistic approach to healthcare</w:t>
            </w:r>
          </w:p>
          <w:p w14:paraId="2D99EA7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A9.9</w:t>
            </w:r>
            <w:r>
              <w:rPr>
                <w:sz w:val="18"/>
                <w:szCs w:val="18"/>
              </w:rPr>
              <w:t xml:space="preserve"> The purpose of signposting individuals to interventions, or other services, and how this can support their health and wellbeing</w:t>
            </w:r>
          </w:p>
        </w:tc>
      </w:tr>
      <w:tr w:rsidR="00EA4E54" w14:paraId="68C5A270" w14:textId="77777777" w:rsidTr="00E3453F">
        <w:tc>
          <w:tcPr>
            <w:tcW w:w="917" w:type="dxa"/>
          </w:tcPr>
          <w:p w14:paraId="7A6796E0" w14:textId="77777777" w:rsidR="00EA4E54" w:rsidRDefault="00000000">
            <w:pPr>
              <w:pBdr>
                <w:top w:val="nil"/>
                <w:left w:val="nil"/>
                <w:bottom w:val="nil"/>
                <w:right w:val="nil"/>
                <w:between w:val="nil"/>
              </w:pBdr>
              <w:spacing w:before="80" w:after="80" w:line="259" w:lineRule="auto"/>
              <w:rPr>
                <w:b/>
                <w:sz w:val="20"/>
                <w:szCs w:val="20"/>
              </w:rPr>
            </w:pPr>
            <w:r>
              <w:rPr>
                <w:b/>
                <w:sz w:val="20"/>
                <w:szCs w:val="20"/>
              </w:rPr>
              <w:t>4</w:t>
            </w:r>
          </w:p>
        </w:tc>
        <w:tc>
          <w:tcPr>
            <w:tcW w:w="2622" w:type="dxa"/>
          </w:tcPr>
          <w:p w14:paraId="73140010" w14:textId="77777777" w:rsidR="00EA4E54"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61536D35" w14:textId="77777777" w:rsidR="00EA4E54" w:rsidRDefault="00000000">
            <w:pPr>
              <w:numPr>
                <w:ilvl w:val="0"/>
                <w:numId w:val="9"/>
              </w:numPr>
              <w:pBdr>
                <w:top w:val="nil"/>
                <w:left w:val="nil"/>
                <w:bottom w:val="nil"/>
                <w:right w:val="nil"/>
                <w:between w:val="nil"/>
              </w:pBdr>
              <w:spacing w:before="80" w:after="80" w:line="259" w:lineRule="auto"/>
              <w:ind w:left="392" w:hanging="392"/>
            </w:pPr>
            <w:r>
              <w:rPr>
                <w:sz w:val="18"/>
                <w:szCs w:val="18"/>
              </w:rPr>
              <w:t>explain holistic approaches to cancer treatment and their importance;</w:t>
            </w:r>
          </w:p>
          <w:p w14:paraId="58916CC9" w14:textId="77777777" w:rsidR="00EA4E54" w:rsidRDefault="00000000">
            <w:pPr>
              <w:numPr>
                <w:ilvl w:val="0"/>
                <w:numId w:val="9"/>
              </w:numPr>
              <w:pBdr>
                <w:top w:val="nil"/>
                <w:left w:val="nil"/>
                <w:bottom w:val="nil"/>
                <w:right w:val="nil"/>
                <w:between w:val="nil"/>
              </w:pBdr>
              <w:spacing w:before="80" w:after="80" w:line="259" w:lineRule="auto"/>
              <w:ind w:left="392" w:hanging="392"/>
            </w:pPr>
            <w:r>
              <w:rPr>
                <w:sz w:val="18"/>
                <w:szCs w:val="18"/>
              </w:rPr>
              <w:t>discuss cancer treatment pathways from different professionals’ perspectives;</w:t>
            </w:r>
          </w:p>
          <w:p w14:paraId="5E072F63" w14:textId="77777777" w:rsidR="00EA4E54" w:rsidRDefault="00000000">
            <w:pPr>
              <w:numPr>
                <w:ilvl w:val="0"/>
                <w:numId w:val="9"/>
              </w:numPr>
              <w:pBdr>
                <w:top w:val="nil"/>
                <w:left w:val="nil"/>
                <w:bottom w:val="nil"/>
                <w:right w:val="nil"/>
                <w:between w:val="nil"/>
              </w:pBdr>
              <w:spacing w:before="80" w:after="80" w:line="259" w:lineRule="auto"/>
              <w:ind w:left="392"/>
            </w:pPr>
            <w:r>
              <w:rPr>
                <w:sz w:val="18"/>
                <w:szCs w:val="18"/>
              </w:rPr>
              <w:t>consider how could the role of each person in a multidisciplinary team (MDT) contributes to the physical and mental health of the patient;</w:t>
            </w:r>
          </w:p>
          <w:p w14:paraId="54B1D709" w14:textId="77777777" w:rsidR="00EA4E54" w:rsidRDefault="00000000">
            <w:pPr>
              <w:numPr>
                <w:ilvl w:val="0"/>
                <w:numId w:val="9"/>
              </w:numPr>
              <w:pBdr>
                <w:top w:val="nil"/>
                <w:left w:val="nil"/>
                <w:bottom w:val="nil"/>
                <w:right w:val="nil"/>
                <w:between w:val="nil"/>
              </w:pBdr>
              <w:spacing w:before="80" w:after="80" w:line="259" w:lineRule="auto"/>
              <w:ind w:left="392" w:hanging="425"/>
              <w:rPr>
                <w:b/>
              </w:rPr>
            </w:pPr>
            <w:r>
              <w:rPr>
                <w:sz w:val="18"/>
                <w:szCs w:val="18"/>
              </w:rPr>
              <w:t>describe a person-centred treatment plan.</w:t>
            </w:r>
          </w:p>
        </w:tc>
        <w:tc>
          <w:tcPr>
            <w:tcW w:w="2977" w:type="dxa"/>
          </w:tcPr>
          <w:p w14:paraId="45934797" w14:textId="77777777" w:rsidR="00EA4E54" w:rsidRDefault="00000000">
            <w:pPr>
              <w:pBdr>
                <w:top w:val="nil"/>
                <w:left w:val="nil"/>
                <w:bottom w:val="nil"/>
                <w:right w:val="nil"/>
                <w:between w:val="nil"/>
              </w:pBdr>
              <w:spacing w:before="80" w:after="80" w:line="259" w:lineRule="auto"/>
              <w:rPr>
                <w:b/>
                <w:sz w:val="18"/>
                <w:szCs w:val="18"/>
              </w:rPr>
            </w:pPr>
            <w:r>
              <w:rPr>
                <w:b/>
                <w:sz w:val="18"/>
                <w:szCs w:val="18"/>
              </w:rPr>
              <w:t xml:space="preserve">B2.31 </w:t>
            </w:r>
            <w:r>
              <w:rPr>
                <w:sz w:val="18"/>
                <w:szCs w:val="18"/>
              </w:rPr>
              <w:t>The development, impact and management of cancer:</w:t>
            </w:r>
            <w:r>
              <w:rPr>
                <w:b/>
                <w:sz w:val="18"/>
                <w:szCs w:val="18"/>
              </w:rPr>
              <w:t xml:space="preserve"> </w:t>
            </w:r>
          </w:p>
          <w:p w14:paraId="3E2E4518" w14:textId="77777777" w:rsidR="00EA4E54" w:rsidRDefault="00000000">
            <w:pPr>
              <w:pBdr>
                <w:top w:val="nil"/>
                <w:left w:val="nil"/>
                <w:bottom w:val="nil"/>
                <w:right w:val="nil"/>
                <w:between w:val="nil"/>
              </w:pBdr>
              <w:spacing w:before="80" w:after="80" w:line="259" w:lineRule="auto"/>
              <w:rPr>
                <w:sz w:val="18"/>
                <w:szCs w:val="18"/>
              </w:rPr>
            </w:pPr>
            <w:r>
              <w:rPr>
                <w:sz w:val="18"/>
                <w:szCs w:val="18"/>
              </w:rPr>
              <w:t>Invasive breast cancer (IBC):</w:t>
            </w:r>
          </w:p>
          <w:p w14:paraId="101D9060" w14:textId="77777777" w:rsidR="00EA4E54" w:rsidRPr="00E3453F" w:rsidRDefault="00000000" w:rsidP="00E3453F">
            <w:pPr>
              <w:numPr>
                <w:ilvl w:val="0"/>
                <w:numId w:val="9"/>
              </w:numPr>
              <w:pBdr>
                <w:top w:val="nil"/>
                <w:left w:val="nil"/>
                <w:bottom w:val="nil"/>
                <w:right w:val="nil"/>
                <w:between w:val="nil"/>
              </w:pBdr>
              <w:spacing w:before="80" w:after="80" w:line="259" w:lineRule="auto"/>
              <w:ind w:left="392" w:hanging="392"/>
              <w:rPr>
                <w:sz w:val="18"/>
                <w:szCs w:val="18"/>
              </w:rPr>
            </w:pPr>
            <w:r>
              <w:rPr>
                <w:sz w:val="18"/>
                <w:szCs w:val="18"/>
              </w:rPr>
              <w:t>breast-conserving surgery and mastectomy;</w:t>
            </w:r>
          </w:p>
          <w:p w14:paraId="59386081" w14:textId="77777777" w:rsidR="00EA4E54" w:rsidRPr="00E3453F" w:rsidRDefault="00000000" w:rsidP="00E3453F">
            <w:pPr>
              <w:numPr>
                <w:ilvl w:val="0"/>
                <w:numId w:val="9"/>
              </w:numPr>
              <w:pBdr>
                <w:top w:val="nil"/>
                <w:left w:val="nil"/>
                <w:bottom w:val="nil"/>
                <w:right w:val="nil"/>
                <w:between w:val="nil"/>
              </w:pBdr>
              <w:spacing w:before="80" w:after="80" w:line="259" w:lineRule="auto"/>
              <w:ind w:left="392" w:hanging="392"/>
              <w:rPr>
                <w:sz w:val="18"/>
                <w:szCs w:val="18"/>
              </w:rPr>
            </w:pPr>
            <w:r>
              <w:rPr>
                <w:sz w:val="18"/>
                <w:szCs w:val="18"/>
              </w:rPr>
              <w:t>chemotherapy;</w:t>
            </w:r>
          </w:p>
          <w:p w14:paraId="62DB2674" w14:textId="77777777" w:rsidR="00EA4E54" w:rsidRPr="00E3453F" w:rsidRDefault="00000000" w:rsidP="00E3453F">
            <w:pPr>
              <w:numPr>
                <w:ilvl w:val="0"/>
                <w:numId w:val="9"/>
              </w:numPr>
              <w:pBdr>
                <w:top w:val="nil"/>
                <w:left w:val="nil"/>
                <w:bottom w:val="nil"/>
                <w:right w:val="nil"/>
                <w:between w:val="nil"/>
              </w:pBdr>
              <w:spacing w:before="80" w:after="80" w:line="259" w:lineRule="auto"/>
              <w:ind w:left="392" w:hanging="392"/>
              <w:rPr>
                <w:sz w:val="18"/>
                <w:szCs w:val="18"/>
              </w:rPr>
            </w:pPr>
            <w:r>
              <w:rPr>
                <w:sz w:val="18"/>
                <w:szCs w:val="18"/>
              </w:rPr>
              <w:t>radiotherapy;</w:t>
            </w:r>
          </w:p>
          <w:p w14:paraId="0C5F1812" w14:textId="77777777" w:rsidR="00EA4E54" w:rsidRPr="00E3453F" w:rsidRDefault="00000000" w:rsidP="00E3453F">
            <w:pPr>
              <w:numPr>
                <w:ilvl w:val="0"/>
                <w:numId w:val="9"/>
              </w:numPr>
              <w:pBdr>
                <w:top w:val="nil"/>
                <w:left w:val="nil"/>
                <w:bottom w:val="nil"/>
                <w:right w:val="nil"/>
                <w:between w:val="nil"/>
              </w:pBdr>
              <w:spacing w:before="80" w:after="80" w:line="259" w:lineRule="auto"/>
              <w:ind w:left="392" w:hanging="392"/>
              <w:rPr>
                <w:sz w:val="18"/>
                <w:szCs w:val="18"/>
              </w:rPr>
            </w:pPr>
            <w:r>
              <w:rPr>
                <w:sz w:val="18"/>
                <w:szCs w:val="18"/>
              </w:rPr>
              <w:t>talking therapies;</w:t>
            </w:r>
          </w:p>
          <w:p w14:paraId="372B1B8B" w14:textId="77777777" w:rsidR="00EA4E54" w:rsidRDefault="00000000" w:rsidP="00E3453F">
            <w:pPr>
              <w:numPr>
                <w:ilvl w:val="0"/>
                <w:numId w:val="9"/>
              </w:numPr>
              <w:pBdr>
                <w:top w:val="nil"/>
                <w:left w:val="nil"/>
                <w:bottom w:val="nil"/>
                <w:right w:val="nil"/>
                <w:between w:val="nil"/>
              </w:pBdr>
              <w:spacing w:before="80" w:after="80" w:line="259" w:lineRule="auto"/>
              <w:ind w:left="392" w:hanging="392"/>
            </w:pPr>
            <w:r>
              <w:rPr>
                <w:sz w:val="18"/>
                <w:szCs w:val="18"/>
              </w:rPr>
              <w:t>impact on systems within the body and on physical and mental health.</w:t>
            </w:r>
          </w:p>
        </w:tc>
        <w:tc>
          <w:tcPr>
            <w:tcW w:w="3685" w:type="dxa"/>
          </w:tcPr>
          <w:p w14:paraId="0BCC7565"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3DC06B9F"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CS1</w:t>
            </w:r>
            <w:r>
              <w:rPr>
                <w:sz w:val="18"/>
                <w:szCs w:val="18"/>
              </w:rPr>
              <w:t xml:space="preserve"> Demonstrate person-centred care skills</w:t>
            </w:r>
          </w:p>
          <w:p w14:paraId="19ED9AFD"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 xml:space="preserve">CS2 </w:t>
            </w:r>
            <w:r>
              <w:rPr>
                <w:sz w:val="18"/>
                <w:szCs w:val="18"/>
              </w:rPr>
              <w:t>Communication</w:t>
            </w:r>
          </w:p>
          <w:p w14:paraId="4B5FA8C9"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 xml:space="preserve">CS3 </w:t>
            </w:r>
            <w:r>
              <w:rPr>
                <w:sz w:val="18"/>
                <w:szCs w:val="18"/>
              </w:rPr>
              <w:t>Team working</w:t>
            </w:r>
          </w:p>
          <w:p w14:paraId="2FDB0ECC"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CS4</w:t>
            </w:r>
            <w:r>
              <w:rPr>
                <w:sz w:val="18"/>
                <w:szCs w:val="18"/>
              </w:rPr>
              <w:t xml:space="preserve"> Reflective evaluation</w:t>
            </w:r>
          </w:p>
          <w:p w14:paraId="01D3718B"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CS6</w:t>
            </w:r>
            <w:r>
              <w:rPr>
                <w:sz w:val="18"/>
                <w:szCs w:val="18"/>
              </w:rPr>
              <w:t xml:space="preserve"> Presenting</w:t>
            </w:r>
          </w:p>
          <w:p w14:paraId="27B79546" w14:textId="77777777" w:rsidR="00EA4E54"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8E6659D" w14:textId="77777777" w:rsidR="00EA4E54" w:rsidRDefault="00000000">
            <w:pPr>
              <w:pBdr>
                <w:top w:val="nil"/>
                <w:left w:val="nil"/>
                <w:bottom w:val="nil"/>
                <w:right w:val="nil"/>
                <w:between w:val="nil"/>
              </w:pBdr>
              <w:spacing w:before="80" w:after="80" w:line="259" w:lineRule="auto"/>
              <w:rPr>
                <w:sz w:val="18"/>
                <w:szCs w:val="18"/>
              </w:rPr>
            </w:pPr>
            <w:r>
              <w:rPr>
                <w:sz w:val="18"/>
                <w:szCs w:val="18"/>
              </w:rPr>
              <w:t>English</w:t>
            </w:r>
          </w:p>
          <w:p w14:paraId="49D517F1"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GEC1</w:t>
            </w:r>
            <w:r>
              <w:rPr>
                <w:sz w:val="18"/>
                <w:szCs w:val="18"/>
              </w:rPr>
              <w:t xml:space="preserve"> Convey technical information to different audiences</w:t>
            </w:r>
          </w:p>
          <w:p w14:paraId="0F046593"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GEC2</w:t>
            </w:r>
            <w:r>
              <w:rPr>
                <w:sz w:val="18"/>
                <w:szCs w:val="18"/>
              </w:rPr>
              <w:t xml:space="preserve"> Present information and ideas </w:t>
            </w:r>
          </w:p>
          <w:p w14:paraId="36B976E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GEC3</w:t>
            </w:r>
            <w:r>
              <w:rPr>
                <w:sz w:val="18"/>
                <w:szCs w:val="18"/>
              </w:rPr>
              <w:t xml:space="preserve"> Create texts for different purposes and audiences</w:t>
            </w:r>
          </w:p>
          <w:p w14:paraId="0412F567"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GEC4</w:t>
            </w:r>
            <w:r>
              <w:rPr>
                <w:sz w:val="18"/>
                <w:szCs w:val="18"/>
              </w:rPr>
              <w:t xml:space="preserve"> Summarise information/ideas </w:t>
            </w:r>
          </w:p>
          <w:p w14:paraId="665D2B76"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GEC5</w:t>
            </w:r>
            <w:r>
              <w:rPr>
                <w:sz w:val="18"/>
                <w:szCs w:val="18"/>
              </w:rPr>
              <w:t xml:space="preserve"> Synthesise information </w:t>
            </w:r>
          </w:p>
          <w:p w14:paraId="1F592CCE"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GEC6</w:t>
            </w:r>
            <w:r>
              <w:rPr>
                <w:sz w:val="18"/>
                <w:szCs w:val="18"/>
              </w:rPr>
              <w:t xml:space="preserve"> Take part in/lead discussions </w:t>
            </w:r>
          </w:p>
          <w:p w14:paraId="3B1893A2" w14:textId="77777777" w:rsidR="00EA4E54" w:rsidRDefault="00000000">
            <w:pPr>
              <w:pBdr>
                <w:top w:val="nil"/>
                <w:left w:val="nil"/>
                <w:bottom w:val="nil"/>
                <w:right w:val="nil"/>
                <w:between w:val="nil"/>
              </w:pBdr>
              <w:spacing w:before="80" w:after="80" w:line="259" w:lineRule="auto"/>
              <w:rPr>
                <w:sz w:val="18"/>
                <w:szCs w:val="18"/>
              </w:rPr>
            </w:pPr>
            <w:r>
              <w:rPr>
                <w:sz w:val="18"/>
                <w:szCs w:val="18"/>
              </w:rPr>
              <w:t>Digital</w:t>
            </w:r>
          </w:p>
          <w:p w14:paraId="38E47B8E"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GDC1</w:t>
            </w:r>
            <w:r>
              <w:rPr>
                <w:sz w:val="18"/>
                <w:szCs w:val="18"/>
              </w:rPr>
              <w:t xml:space="preserve"> Use digital technology and media effectively </w:t>
            </w:r>
          </w:p>
          <w:p w14:paraId="3064B7ED"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GDC3</w:t>
            </w:r>
            <w:r>
              <w:rPr>
                <w:sz w:val="18"/>
                <w:szCs w:val="18"/>
              </w:rPr>
              <w:t xml:space="preserve"> Communicate and collaborate </w:t>
            </w:r>
          </w:p>
        </w:tc>
        <w:tc>
          <w:tcPr>
            <w:tcW w:w="3747" w:type="dxa"/>
          </w:tcPr>
          <w:p w14:paraId="22F0C190"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A8.5</w:t>
            </w:r>
            <w:r>
              <w:rPr>
                <w:sz w:val="18"/>
                <w:szCs w:val="18"/>
              </w:rPr>
              <w:t xml:space="preserve"> The key values of the healthcare sector when providing care and support </w:t>
            </w:r>
          </w:p>
          <w:p w14:paraId="093E6936"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A8.10</w:t>
            </w:r>
            <w:r>
              <w:rPr>
                <w:sz w:val="18"/>
                <w:szCs w:val="18"/>
              </w:rPr>
              <w:t xml:space="preserve"> How mental health conditions can influence a person’s needs in relation to overall care</w:t>
            </w:r>
          </w:p>
          <w:p w14:paraId="3A57036D"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A8.12</w:t>
            </w:r>
            <w:r>
              <w:rPr>
                <w:sz w:val="18"/>
                <w:szCs w:val="18"/>
              </w:rPr>
              <w:t xml:space="preserve"> The range of terms used in the healthcare sector in relation to death and bereavement including their meaning</w:t>
            </w:r>
          </w:p>
          <w:p w14:paraId="372B3906"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A8.13</w:t>
            </w:r>
            <w:r>
              <w:rPr>
                <w:sz w:val="18"/>
                <w:szCs w:val="18"/>
              </w:rPr>
              <w:t xml:space="preserve"> The role of healthcare professionals in providing person-centred care for the individual during the active dying phase</w:t>
            </w:r>
          </w:p>
          <w:p w14:paraId="10377F83"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A8.15</w:t>
            </w:r>
            <w:r>
              <w:rPr>
                <w:sz w:val="18"/>
                <w:szCs w:val="18"/>
              </w:rPr>
              <w:t xml:space="preserve"> What the 6 Cs are in relation to person-centred care </w:t>
            </w:r>
          </w:p>
          <w:p w14:paraId="3C238062"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A8.16</w:t>
            </w:r>
            <w:r>
              <w:rPr>
                <w:sz w:val="18"/>
                <w:szCs w:val="18"/>
              </w:rPr>
              <w:t xml:space="preserve"> The importance of practicing and promoting the 6 Cs in relation to demonstrating person-centred care skills, through own actions and promoting the approach with others</w:t>
            </w:r>
          </w:p>
          <w:p w14:paraId="3901077E"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A9.8</w:t>
            </w:r>
            <w:r>
              <w:rPr>
                <w:sz w:val="18"/>
                <w:szCs w:val="18"/>
              </w:rPr>
              <w:t xml:space="preserve"> A range of methods of taking a holistic approach to healthcare</w:t>
            </w:r>
          </w:p>
          <w:p w14:paraId="77894915" w14:textId="77777777" w:rsidR="00EA4E54" w:rsidRDefault="00000000">
            <w:pPr>
              <w:pBdr>
                <w:top w:val="nil"/>
                <w:left w:val="nil"/>
                <w:bottom w:val="nil"/>
                <w:right w:val="nil"/>
                <w:between w:val="nil"/>
              </w:pBdr>
              <w:spacing w:before="80" w:after="80" w:line="259" w:lineRule="auto"/>
              <w:rPr>
                <w:sz w:val="18"/>
                <w:szCs w:val="18"/>
              </w:rPr>
            </w:pPr>
            <w:r>
              <w:rPr>
                <w:b/>
                <w:sz w:val="18"/>
                <w:szCs w:val="18"/>
              </w:rPr>
              <w:t>A9.9</w:t>
            </w:r>
            <w:r>
              <w:rPr>
                <w:sz w:val="18"/>
                <w:szCs w:val="18"/>
              </w:rPr>
              <w:t xml:space="preserve"> The purpose of signposting individuals to interventions, or other services and how this can support their health and wellbeing</w:t>
            </w:r>
          </w:p>
        </w:tc>
      </w:tr>
    </w:tbl>
    <w:p w14:paraId="00F58D9D" w14:textId="77777777" w:rsidR="00EA4E54" w:rsidRDefault="00EA4E54">
      <w:pPr>
        <w:tabs>
          <w:tab w:val="left" w:pos="2429"/>
        </w:tabs>
        <w:sectPr w:rsidR="00EA4E54">
          <w:headerReference w:type="even" r:id="rId38"/>
          <w:headerReference w:type="default" r:id="rId39"/>
          <w:footerReference w:type="even" r:id="rId40"/>
          <w:footerReference w:type="default" r:id="rId41"/>
          <w:pgSz w:w="16838" w:h="11906" w:orient="landscape"/>
          <w:pgMar w:top="1440" w:right="1440" w:bottom="2268" w:left="1440" w:header="709" w:footer="709" w:gutter="0"/>
          <w:cols w:space="720"/>
        </w:sectPr>
      </w:pPr>
    </w:p>
    <w:p w14:paraId="67467B3A" w14:textId="77777777" w:rsidR="00EA4E54" w:rsidRDefault="00000000" w:rsidP="00A657B7">
      <w:pPr>
        <w:pStyle w:val="Chapter"/>
      </w:pPr>
      <w:bookmarkStart w:id="10" w:name="_rwyhgx4fepmz" w:colFirst="0" w:colLast="0"/>
      <w:bookmarkEnd w:id="10"/>
      <w:r>
        <w:lastRenderedPageBreak/>
        <w:t>Lesson guidance</w:t>
      </w:r>
    </w:p>
    <w:p w14:paraId="15F24CF2" w14:textId="77777777" w:rsidR="00EA4E54" w:rsidRDefault="00000000">
      <w:pPr>
        <w:pStyle w:val="Heading1"/>
      </w:pPr>
      <w:bookmarkStart w:id="11" w:name="_y86rl0dqyo2n" w:colFirst="0" w:colLast="0"/>
      <w:bookmarkEnd w:id="11"/>
      <w:r>
        <w:t>Lesson 1: What is cancer?</w:t>
      </w:r>
    </w:p>
    <w:p w14:paraId="0B7E9BEF" w14:textId="77777777" w:rsidR="00EA4E54" w:rsidRDefault="00000000">
      <w:r>
        <w:t>This lesson introduces students to cancer, its causes, risk factors and treatments. Students will analyse UK cancer survival rates and examine risk factors. Although this can be delivered as a stand-alone lesson, if used in conjunction with other materials it is designed to be delivered first, as it will give the students the background knowledge required for the other lessons.</w:t>
      </w:r>
    </w:p>
    <w:p w14:paraId="1330E643" w14:textId="77777777" w:rsidR="00EA4E54" w:rsidRDefault="00000000">
      <w:pPr>
        <w:pStyle w:val="Heading2"/>
      </w:pPr>
      <w:bookmarkStart w:id="12" w:name="_k88w83g5ejsh" w:colFirst="0" w:colLast="0"/>
      <w:bookmarkEnd w:id="12"/>
      <w:r>
        <w:t>Preparation</w:t>
      </w:r>
    </w:p>
    <w:tbl>
      <w:tblPr>
        <w:tblStyle w:val="a3"/>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EA4E54" w14:paraId="0E9CBAC7" w14:textId="77777777">
        <w:tc>
          <w:tcPr>
            <w:tcW w:w="2122" w:type="dxa"/>
          </w:tcPr>
          <w:p w14:paraId="55FE41ED" w14:textId="77777777" w:rsidR="00EA4E54"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1633F3AC" w14:textId="25300585"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Lesson 1 </w:t>
            </w:r>
            <w:r w:rsidR="004B4BA4">
              <w:rPr>
                <w:sz w:val="20"/>
                <w:szCs w:val="20"/>
              </w:rPr>
              <w:t>S</w:t>
            </w:r>
            <w:r>
              <w:rPr>
                <w:sz w:val="20"/>
                <w:szCs w:val="20"/>
              </w:rPr>
              <w:t>lide deck</w:t>
            </w:r>
          </w:p>
          <w:p w14:paraId="6217C767" w14:textId="725367EE" w:rsidR="00EA4E54" w:rsidRDefault="00000000">
            <w:pPr>
              <w:numPr>
                <w:ilvl w:val="0"/>
                <w:numId w:val="3"/>
              </w:numPr>
              <w:pBdr>
                <w:top w:val="nil"/>
                <w:left w:val="nil"/>
                <w:bottom w:val="nil"/>
                <w:right w:val="nil"/>
                <w:between w:val="nil"/>
              </w:pBdr>
              <w:spacing w:before="80" w:after="80" w:line="259" w:lineRule="auto"/>
            </w:pPr>
            <w:r>
              <w:rPr>
                <w:sz w:val="20"/>
                <w:szCs w:val="20"/>
              </w:rPr>
              <w:t>Activity 1 Worksheet</w:t>
            </w:r>
          </w:p>
          <w:p w14:paraId="4549A3EB" w14:textId="61B70D9C" w:rsidR="00EA4E54" w:rsidRDefault="00000000">
            <w:pPr>
              <w:numPr>
                <w:ilvl w:val="0"/>
                <w:numId w:val="3"/>
              </w:numPr>
              <w:pBdr>
                <w:top w:val="nil"/>
                <w:left w:val="nil"/>
                <w:bottom w:val="nil"/>
                <w:right w:val="nil"/>
                <w:between w:val="nil"/>
              </w:pBdr>
              <w:spacing w:before="80" w:after="80" w:line="259" w:lineRule="auto"/>
            </w:pPr>
            <w:r>
              <w:rPr>
                <w:sz w:val="20"/>
                <w:szCs w:val="20"/>
              </w:rPr>
              <w:t>Activity 2 Worksheet</w:t>
            </w:r>
          </w:p>
          <w:p w14:paraId="35223E9F" w14:textId="6C11ADE7" w:rsidR="00EA4E54" w:rsidRDefault="00000000">
            <w:pPr>
              <w:numPr>
                <w:ilvl w:val="0"/>
                <w:numId w:val="3"/>
              </w:numPr>
              <w:pBdr>
                <w:top w:val="nil"/>
                <w:left w:val="nil"/>
                <w:bottom w:val="nil"/>
                <w:right w:val="nil"/>
                <w:between w:val="nil"/>
              </w:pBdr>
              <w:spacing w:before="80" w:after="80" w:line="259" w:lineRule="auto"/>
            </w:pPr>
            <w:r>
              <w:rPr>
                <w:sz w:val="20"/>
                <w:szCs w:val="20"/>
              </w:rPr>
              <w:t>Activity 3 Worksheet</w:t>
            </w:r>
          </w:p>
          <w:p w14:paraId="7DC921D7" w14:textId="688830EE"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Activity 3 </w:t>
            </w:r>
            <w:r w:rsidR="004B4BA4">
              <w:rPr>
                <w:sz w:val="20"/>
                <w:szCs w:val="20"/>
              </w:rPr>
              <w:t>Worksheet a</w:t>
            </w:r>
            <w:r>
              <w:rPr>
                <w:sz w:val="20"/>
                <w:szCs w:val="20"/>
              </w:rPr>
              <w:t>nswers</w:t>
            </w:r>
          </w:p>
          <w:p w14:paraId="28242B45" w14:textId="15B405F5" w:rsidR="00EA4E54" w:rsidRDefault="00000000">
            <w:pPr>
              <w:numPr>
                <w:ilvl w:val="0"/>
                <w:numId w:val="3"/>
              </w:numPr>
              <w:pBdr>
                <w:top w:val="nil"/>
                <w:left w:val="nil"/>
                <w:bottom w:val="nil"/>
                <w:right w:val="nil"/>
                <w:between w:val="nil"/>
              </w:pBdr>
              <w:spacing w:before="80" w:after="80" w:line="259" w:lineRule="auto"/>
            </w:pPr>
            <w:r>
              <w:rPr>
                <w:sz w:val="20"/>
                <w:szCs w:val="20"/>
              </w:rPr>
              <w:t>Consolidation</w:t>
            </w:r>
            <w:r w:rsidR="004B4BA4">
              <w:rPr>
                <w:sz w:val="20"/>
                <w:szCs w:val="20"/>
              </w:rPr>
              <w:t xml:space="preserve"> Worksheet</w:t>
            </w:r>
          </w:p>
        </w:tc>
      </w:tr>
      <w:tr w:rsidR="00EA4E54" w14:paraId="3BD231F4" w14:textId="77777777">
        <w:tc>
          <w:tcPr>
            <w:tcW w:w="2122" w:type="dxa"/>
          </w:tcPr>
          <w:p w14:paraId="2DB62D6D" w14:textId="77777777" w:rsidR="00EA4E54"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0F96CDD" w14:textId="77777777" w:rsidR="00EA4E54" w:rsidRDefault="00000000">
            <w:pPr>
              <w:pBdr>
                <w:top w:val="nil"/>
                <w:left w:val="nil"/>
                <w:bottom w:val="nil"/>
                <w:right w:val="nil"/>
                <w:between w:val="nil"/>
              </w:pBdr>
              <w:spacing w:before="120" w:after="120"/>
              <w:rPr>
                <w:sz w:val="20"/>
                <w:szCs w:val="20"/>
              </w:rPr>
            </w:pPr>
            <w:r>
              <w:rPr>
                <w:sz w:val="20"/>
                <w:szCs w:val="20"/>
              </w:rPr>
              <w:t>Access to a device with internet connection.</w:t>
            </w:r>
          </w:p>
        </w:tc>
      </w:tr>
      <w:tr w:rsidR="00EA4E54" w14:paraId="50BC2A58" w14:textId="77777777">
        <w:tc>
          <w:tcPr>
            <w:tcW w:w="2122" w:type="dxa"/>
          </w:tcPr>
          <w:p w14:paraId="09D3250D" w14:textId="77777777" w:rsidR="00EA4E54"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04411B2C" w14:textId="77777777" w:rsidR="00EA4E54" w:rsidRDefault="00000000">
            <w:pPr>
              <w:pBdr>
                <w:top w:val="nil"/>
                <w:left w:val="nil"/>
                <w:bottom w:val="nil"/>
                <w:right w:val="nil"/>
                <w:between w:val="nil"/>
              </w:pBdr>
              <w:spacing w:before="120" w:after="120"/>
              <w:rPr>
                <w:sz w:val="20"/>
                <w:szCs w:val="20"/>
              </w:rPr>
            </w:pPr>
            <w:r>
              <w:rPr>
                <w:sz w:val="20"/>
                <w:szCs w:val="20"/>
              </w:rPr>
              <w:t>Be aware of any students in the class who have a loved one with cancer.</w:t>
            </w:r>
          </w:p>
        </w:tc>
      </w:tr>
      <w:tr w:rsidR="00EA4E54" w14:paraId="55E41F71" w14:textId="77777777">
        <w:tc>
          <w:tcPr>
            <w:tcW w:w="2122" w:type="dxa"/>
          </w:tcPr>
          <w:p w14:paraId="5DB1571F" w14:textId="77777777" w:rsidR="00EA4E54"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70FA5AE3"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GCSE science: cell division and cell cycle, benign and malignant tumours, mutation.</w:t>
            </w:r>
          </w:p>
          <w:p w14:paraId="4F7DBD43" w14:textId="77777777" w:rsidR="00EA4E54" w:rsidRDefault="00000000" w:rsidP="0055763A">
            <w:pPr>
              <w:pBdr>
                <w:top w:val="nil"/>
                <w:left w:val="nil"/>
                <w:bottom w:val="nil"/>
                <w:right w:val="nil"/>
                <w:between w:val="nil"/>
              </w:pBdr>
              <w:spacing w:before="80" w:after="80" w:line="259" w:lineRule="auto"/>
              <w:rPr>
                <w:sz w:val="20"/>
                <w:szCs w:val="20"/>
              </w:rPr>
            </w:pPr>
            <w:r>
              <w:rPr>
                <w:sz w:val="20"/>
                <w:szCs w:val="20"/>
              </w:rPr>
              <w:t xml:space="preserve">Health T-Level content: </w:t>
            </w:r>
          </w:p>
          <w:p w14:paraId="25D2847D" w14:textId="77777777" w:rsidR="00EA4E54" w:rsidRDefault="00000000" w:rsidP="00E3453F">
            <w:pPr>
              <w:numPr>
                <w:ilvl w:val="1"/>
                <w:numId w:val="3"/>
              </w:numPr>
              <w:pBdr>
                <w:top w:val="nil"/>
                <w:left w:val="nil"/>
                <w:bottom w:val="nil"/>
                <w:right w:val="nil"/>
                <w:between w:val="nil"/>
              </w:pBdr>
              <w:spacing w:before="80" w:after="80" w:line="259" w:lineRule="auto"/>
              <w:rPr>
                <w:sz w:val="20"/>
                <w:szCs w:val="20"/>
              </w:rPr>
            </w:pPr>
            <w:r>
              <w:rPr>
                <w:sz w:val="20"/>
                <w:szCs w:val="20"/>
              </w:rPr>
              <w:t>B1.1 The three principles of cell theory</w:t>
            </w:r>
          </w:p>
          <w:p w14:paraId="18317E63" w14:textId="77777777" w:rsidR="00EA4E54" w:rsidRDefault="00000000" w:rsidP="00E3453F">
            <w:pPr>
              <w:numPr>
                <w:ilvl w:val="1"/>
                <w:numId w:val="3"/>
              </w:numPr>
              <w:pBdr>
                <w:top w:val="nil"/>
                <w:left w:val="nil"/>
                <w:bottom w:val="nil"/>
                <w:right w:val="nil"/>
                <w:between w:val="nil"/>
              </w:pBdr>
              <w:spacing w:before="80" w:after="80" w:line="259" w:lineRule="auto"/>
              <w:rPr>
                <w:sz w:val="20"/>
                <w:szCs w:val="20"/>
              </w:rPr>
            </w:pPr>
            <w:r>
              <w:rPr>
                <w:sz w:val="20"/>
                <w:szCs w:val="20"/>
              </w:rPr>
              <w:t>B1.6 The function of mitosis in nuclear division within cells</w:t>
            </w:r>
          </w:p>
          <w:p w14:paraId="3DCA60AD" w14:textId="77777777" w:rsidR="00EA4E54" w:rsidRDefault="00000000" w:rsidP="00E3453F">
            <w:pPr>
              <w:numPr>
                <w:ilvl w:val="1"/>
                <w:numId w:val="3"/>
              </w:numPr>
              <w:pBdr>
                <w:top w:val="nil"/>
                <w:left w:val="nil"/>
                <w:bottom w:val="nil"/>
                <w:right w:val="nil"/>
                <w:between w:val="nil"/>
              </w:pBdr>
              <w:spacing w:before="80" w:after="80" w:line="259" w:lineRule="auto"/>
              <w:rPr>
                <w:sz w:val="20"/>
                <w:szCs w:val="20"/>
              </w:rPr>
            </w:pPr>
            <w:r>
              <w:rPr>
                <w:sz w:val="20"/>
                <w:szCs w:val="20"/>
              </w:rPr>
              <w:t>B1.7 The purpose of each stage of the cell cycle</w:t>
            </w:r>
          </w:p>
          <w:p w14:paraId="17EB95FB" w14:textId="77777777" w:rsidR="00EA4E54" w:rsidRDefault="00000000" w:rsidP="00E3453F">
            <w:pPr>
              <w:numPr>
                <w:ilvl w:val="1"/>
                <w:numId w:val="3"/>
              </w:numPr>
              <w:pBdr>
                <w:top w:val="nil"/>
                <w:left w:val="nil"/>
                <w:bottom w:val="nil"/>
                <w:right w:val="nil"/>
                <w:between w:val="nil"/>
              </w:pBdr>
              <w:spacing w:before="80" w:after="80" w:line="259" w:lineRule="auto"/>
              <w:rPr>
                <w:sz w:val="20"/>
                <w:szCs w:val="20"/>
              </w:rPr>
            </w:pPr>
            <w:r>
              <w:rPr>
                <w:sz w:val="20"/>
                <w:szCs w:val="20"/>
              </w:rPr>
              <w:t>B1.12 The purpose of deoxyribonucleic acid (DNA) and ribonucleic acid (RNA) as the carrying molecules of genetic information</w:t>
            </w:r>
          </w:p>
          <w:p w14:paraId="43E57C73" w14:textId="77777777" w:rsidR="00EA4E54" w:rsidRDefault="00000000" w:rsidP="00E3453F">
            <w:pPr>
              <w:numPr>
                <w:ilvl w:val="1"/>
                <w:numId w:val="3"/>
              </w:numPr>
              <w:pBdr>
                <w:top w:val="nil"/>
                <w:left w:val="nil"/>
                <w:bottom w:val="nil"/>
                <w:right w:val="nil"/>
                <w:between w:val="nil"/>
              </w:pBdr>
              <w:spacing w:before="80" w:after="80" w:line="259" w:lineRule="auto"/>
            </w:pPr>
            <w:r>
              <w:rPr>
                <w:sz w:val="20"/>
                <w:szCs w:val="20"/>
              </w:rPr>
              <w:t>K1.3 The requirements for following a duty of care and duty of candour within the scope of the supporting healthcare role – 6 Cs: care, compassion, competence, communication, courage and commitment (launched in the Compassion in Practice vision and strategy, NHS England 2012).</w:t>
            </w:r>
          </w:p>
        </w:tc>
      </w:tr>
      <w:tr w:rsidR="00EA4E54" w14:paraId="44CCEE61" w14:textId="77777777">
        <w:tc>
          <w:tcPr>
            <w:tcW w:w="2122" w:type="dxa"/>
          </w:tcPr>
          <w:p w14:paraId="2B971FD3" w14:textId="77777777" w:rsidR="00EA4E54"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5FAC9919"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Cancer is a communicable (infectious) disease. In this lesson students will understand that cancer is not infectious. </w:t>
            </w:r>
          </w:p>
          <w:p w14:paraId="7B7A3DCD"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Breast cancer cannot affect men. It is important for students to understand that breast cancer can affect anyone regardless of biological sex. </w:t>
            </w:r>
          </w:p>
          <w:p w14:paraId="1BA1ECFE"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Cancer only affects older people. While it is more prevalent in adults, children can have cancer. </w:t>
            </w:r>
          </w:p>
          <w:p w14:paraId="2E0D8824" w14:textId="4108FFDF" w:rsidR="00EA4E54" w:rsidRDefault="00000000">
            <w:pPr>
              <w:numPr>
                <w:ilvl w:val="0"/>
                <w:numId w:val="3"/>
              </w:numPr>
              <w:pBdr>
                <w:top w:val="nil"/>
                <w:left w:val="nil"/>
                <w:bottom w:val="nil"/>
                <w:right w:val="nil"/>
                <w:between w:val="nil"/>
              </w:pBdr>
              <w:spacing w:before="80" w:after="80" w:line="259" w:lineRule="auto"/>
            </w:pPr>
            <w:r>
              <w:rPr>
                <w:sz w:val="20"/>
                <w:szCs w:val="20"/>
              </w:rPr>
              <w:lastRenderedPageBreak/>
              <w:t xml:space="preserve">Mobile phones cause cancer. </w:t>
            </w:r>
            <w:r w:rsidR="0055763A">
              <w:rPr>
                <w:sz w:val="20"/>
                <w:szCs w:val="20"/>
              </w:rPr>
              <w:t>Current r</w:t>
            </w:r>
            <w:r>
              <w:rPr>
                <w:sz w:val="20"/>
                <w:szCs w:val="20"/>
              </w:rPr>
              <w:t xml:space="preserve">esearch shows that there is no known link between mobile phones and cancer. </w:t>
            </w:r>
          </w:p>
          <w:p w14:paraId="582CABF0" w14:textId="3E8A8AC7" w:rsidR="00EA4E54" w:rsidRDefault="00000000">
            <w:pPr>
              <w:numPr>
                <w:ilvl w:val="0"/>
                <w:numId w:val="3"/>
              </w:numPr>
              <w:pBdr>
                <w:top w:val="nil"/>
                <w:left w:val="nil"/>
                <w:bottom w:val="nil"/>
                <w:right w:val="nil"/>
                <w:between w:val="nil"/>
              </w:pBdr>
              <w:spacing w:before="80" w:after="80" w:line="259" w:lineRule="auto"/>
            </w:pPr>
            <w:r>
              <w:rPr>
                <w:sz w:val="20"/>
                <w:szCs w:val="20"/>
              </w:rPr>
              <w:t>All lumps are cancerous – in both men and women the vast majority are non-cancerous or benign – however, every lump should be checked by a healthcare professional.</w:t>
            </w:r>
          </w:p>
        </w:tc>
      </w:tr>
      <w:tr w:rsidR="00EA4E54" w14:paraId="5AC4934B" w14:textId="77777777">
        <w:tc>
          <w:tcPr>
            <w:tcW w:w="2122" w:type="dxa"/>
          </w:tcPr>
          <w:p w14:paraId="04E1D110"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894" w:type="dxa"/>
          </w:tcPr>
          <w:p w14:paraId="661E13C6" w14:textId="77777777" w:rsidR="00EA4E54" w:rsidRDefault="00000000">
            <w:pPr>
              <w:numPr>
                <w:ilvl w:val="0"/>
                <w:numId w:val="3"/>
              </w:numPr>
              <w:pBdr>
                <w:top w:val="nil"/>
                <w:left w:val="nil"/>
                <w:bottom w:val="nil"/>
                <w:right w:val="nil"/>
                <w:between w:val="nil"/>
              </w:pBdr>
              <w:spacing w:before="80" w:after="80" w:line="259" w:lineRule="auto"/>
            </w:pPr>
            <w:r>
              <w:rPr>
                <w:sz w:val="20"/>
                <w:szCs w:val="20"/>
                <w:highlight w:val="white"/>
              </w:rPr>
              <w:t>Seek to ensure wide representation for any visiting speakers and case studies used.</w:t>
            </w:r>
          </w:p>
          <w:p w14:paraId="2AE97F47" w14:textId="77777777" w:rsidR="00EA4E54" w:rsidRDefault="00000000">
            <w:pPr>
              <w:numPr>
                <w:ilvl w:val="0"/>
                <w:numId w:val="3"/>
              </w:numPr>
              <w:pBdr>
                <w:top w:val="nil"/>
                <w:left w:val="nil"/>
                <w:bottom w:val="nil"/>
                <w:right w:val="nil"/>
                <w:between w:val="nil"/>
              </w:pBdr>
              <w:spacing w:before="80" w:after="80" w:line="259" w:lineRule="auto"/>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42538F8B" w14:textId="77777777" w:rsidR="00EA4E54" w:rsidRDefault="00000000">
      <w:pPr>
        <w:pStyle w:val="Heading2"/>
      </w:pPr>
      <w:bookmarkStart w:id="13" w:name="_j45r8v2yq4gw" w:colFirst="0" w:colLast="0"/>
      <w:bookmarkEnd w:id="13"/>
      <w:r>
        <w:t>Activity guide</w:t>
      </w:r>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EA4E54" w14:paraId="531372C9" w14:textId="77777777">
        <w:tc>
          <w:tcPr>
            <w:tcW w:w="2089" w:type="dxa"/>
          </w:tcPr>
          <w:p w14:paraId="1AB6A589" w14:textId="77777777" w:rsidR="00EA4E54" w:rsidRDefault="00000000">
            <w:pPr>
              <w:pBdr>
                <w:top w:val="nil"/>
                <w:left w:val="nil"/>
                <w:bottom w:val="nil"/>
                <w:right w:val="nil"/>
                <w:between w:val="nil"/>
              </w:pBdr>
              <w:spacing w:before="120" w:after="120"/>
              <w:rPr>
                <w:b/>
                <w:sz w:val="20"/>
                <w:szCs w:val="20"/>
              </w:rPr>
            </w:pPr>
            <w:r>
              <w:rPr>
                <w:b/>
                <w:sz w:val="20"/>
                <w:szCs w:val="20"/>
              </w:rPr>
              <w:t xml:space="preserve">Introduction </w:t>
            </w:r>
          </w:p>
          <w:p w14:paraId="6BF92AAB"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SUGGESTED TIME:</w:t>
            </w:r>
          </w:p>
          <w:p w14:paraId="50E6E146" w14:textId="77777777" w:rsidR="00EA4E54" w:rsidRDefault="00000000">
            <w:pPr>
              <w:pBdr>
                <w:top w:val="nil"/>
                <w:left w:val="nil"/>
                <w:bottom w:val="nil"/>
                <w:right w:val="nil"/>
                <w:between w:val="nil"/>
              </w:pBdr>
              <w:spacing w:before="120" w:after="120"/>
              <w:rPr>
                <w:sz w:val="20"/>
                <w:szCs w:val="20"/>
              </w:rPr>
            </w:pPr>
            <w:r>
              <w:rPr>
                <w:sz w:val="20"/>
                <w:szCs w:val="20"/>
              </w:rPr>
              <w:t>20 minutes</w:t>
            </w:r>
          </w:p>
          <w:p w14:paraId="445D1DB6"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3499C71" w14:textId="77777777" w:rsidR="00EA4E54" w:rsidRDefault="00000000">
            <w:pPr>
              <w:numPr>
                <w:ilvl w:val="0"/>
                <w:numId w:val="3"/>
              </w:numPr>
              <w:pBdr>
                <w:top w:val="nil"/>
                <w:left w:val="nil"/>
                <w:bottom w:val="nil"/>
                <w:right w:val="nil"/>
                <w:between w:val="nil"/>
              </w:pBdr>
              <w:spacing w:before="80" w:after="80" w:line="259" w:lineRule="auto"/>
              <w:ind w:left="308" w:hanging="308"/>
            </w:pPr>
            <w:r>
              <w:rPr>
                <w:sz w:val="20"/>
                <w:szCs w:val="20"/>
              </w:rPr>
              <w:t>L1 slide deck – slides 4–12</w:t>
            </w:r>
          </w:p>
        </w:tc>
        <w:tc>
          <w:tcPr>
            <w:tcW w:w="6927" w:type="dxa"/>
          </w:tcPr>
          <w:p w14:paraId="7443027E" w14:textId="219DB674" w:rsidR="00EA4E54" w:rsidRPr="0055763A" w:rsidRDefault="00000000">
            <w:pPr>
              <w:numPr>
                <w:ilvl w:val="0"/>
                <w:numId w:val="3"/>
              </w:numPr>
              <w:pBdr>
                <w:top w:val="nil"/>
                <w:left w:val="nil"/>
                <w:bottom w:val="nil"/>
                <w:right w:val="nil"/>
                <w:between w:val="nil"/>
              </w:pBdr>
              <w:spacing w:before="80" w:after="80" w:line="259" w:lineRule="auto"/>
            </w:pPr>
            <w:r>
              <w:rPr>
                <w:sz w:val="20"/>
                <w:szCs w:val="20"/>
              </w:rPr>
              <w:t xml:space="preserve">Raise that this is a challenging topic, and that some students might find the content triggering due to their own experiences with cancer – either personal or someone they know. </w:t>
            </w:r>
            <w:r w:rsidR="0055763A" w:rsidRPr="0055763A">
              <w:rPr>
                <w:sz w:val="20"/>
                <w:szCs w:val="20"/>
              </w:rPr>
              <w:t>Teachers should communicate this topic is being delivered before the day this lesson starts and appropriate support offered to meet the needs of their students. This is applicable for all lessons in this topic.</w:t>
            </w:r>
          </w:p>
          <w:p w14:paraId="3397A8E5" w14:textId="770B6EEE" w:rsidR="0055763A" w:rsidRDefault="0055763A" w:rsidP="0055763A">
            <w:pPr>
              <w:numPr>
                <w:ilvl w:val="0"/>
                <w:numId w:val="3"/>
              </w:numPr>
              <w:pBdr>
                <w:top w:val="nil"/>
                <w:left w:val="nil"/>
                <w:bottom w:val="nil"/>
                <w:right w:val="nil"/>
                <w:between w:val="nil"/>
              </w:pBdr>
              <w:spacing w:before="80" w:after="80" w:line="259" w:lineRule="auto"/>
            </w:pPr>
            <w:r>
              <w:rPr>
                <w:sz w:val="20"/>
                <w:szCs w:val="20"/>
              </w:rPr>
              <w:t>Use slide 2 to introduce the learning objectives for this lesson.</w:t>
            </w:r>
          </w:p>
          <w:p w14:paraId="49C39EAC" w14:textId="63CE6B3B" w:rsidR="00EA4E54" w:rsidRDefault="00785FE6">
            <w:pPr>
              <w:numPr>
                <w:ilvl w:val="0"/>
                <w:numId w:val="3"/>
              </w:numPr>
              <w:pBdr>
                <w:top w:val="nil"/>
                <w:left w:val="nil"/>
                <w:bottom w:val="nil"/>
                <w:right w:val="nil"/>
                <w:between w:val="nil"/>
              </w:pBdr>
              <w:spacing w:before="80" w:after="80" w:line="259" w:lineRule="auto"/>
            </w:pPr>
            <w:r>
              <w:rPr>
                <w:sz w:val="20"/>
                <w:szCs w:val="20"/>
              </w:rPr>
              <w:t>Make sure students understand this classroom is a safe space, but they are not obliged to share experiences. Students need to know that they can take a break if they are finding the content too much. Consider informing students of the support services available to them at school/college in case they need further support. You could ask students to co-develop a learning contract for these sessions, including ground rules.</w:t>
            </w:r>
          </w:p>
          <w:p w14:paraId="70AB12E9" w14:textId="6D3FA00F" w:rsidR="00EA4E54" w:rsidRDefault="00000000">
            <w:pPr>
              <w:numPr>
                <w:ilvl w:val="0"/>
                <w:numId w:val="3"/>
              </w:numPr>
              <w:pBdr>
                <w:top w:val="nil"/>
                <w:left w:val="nil"/>
                <w:bottom w:val="nil"/>
                <w:right w:val="nil"/>
                <w:between w:val="nil"/>
              </w:pBdr>
              <w:spacing w:before="80" w:after="80" w:line="259" w:lineRule="auto"/>
            </w:pPr>
            <w:r>
              <w:rPr>
                <w:sz w:val="20"/>
                <w:szCs w:val="20"/>
              </w:rPr>
              <w:t>Acknowledge this can be a difficult topic to discuss, and that health practitioner</w:t>
            </w:r>
            <w:r w:rsidR="00785FE6">
              <w:rPr>
                <w:sz w:val="20"/>
                <w:szCs w:val="20"/>
              </w:rPr>
              <w:t>s</w:t>
            </w:r>
            <w:r>
              <w:rPr>
                <w:sz w:val="20"/>
                <w:szCs w:val="20"/>
              </w:rPr>
              <w:t xml:space="preserve"> use a lot of compassion when speaking to service users.</w:t>
            </w:r>
          </w:p>
          <w:p w14:paraId="6E015A18"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Ask students to discuss in pairs, ‘What is cancer?’ (slide 3). Listen to their ideas, then use slide 4 to give a definition.</w:t>
            </w:r>
          </w:p>
          <w:p w14:paraId="44EA48D3"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Explore any misconceptions about cancer that students may have by using the cards on slide 5. For each card, ask students to raise their hand if they think the statement is correct, then reveal the answers on slides 6 and 7.</w:t>
            </w:r>
          </w:p>
          <w:p w14:paraId="6AF8951A" w14:textId="77777777" w:rsidR="00EA4E54" w:rsidRDefault="00000000">
            <w:pPr>
              <w:numPr>
                <w:ilvl w:val="1"/>
                <w:numId w:val="3"/>
              </w:numPr>
              <w:pBdr>
                <w:top w:val="nil"/>
                <w:left w:val="nil"/>
                <w:bottom w:val="nil"/>
                <w:right w:val="nil"/>
                <w:between w:val="nil"/>
              </w:pBdr>
              <w:spacing w:before="80" w:after="80" w:line="259" w:lineRule="auto"/>
            </w:pPr>
            <w:r>
              <w:rPr>
                <w:sz w:val="20"/>
                <w:szCs w:val="20"/>
              </w:rPr>
              <w:t>It is important for students to understand that cancer is not a contagious disease that you can catch. Confusion could come from the use of vaccines, for example the HPV vaccine. Discussion point for students: HPV is a virus, and it can cause various cancers, but HPV is not itself cancer. It is possible to be infected with HPV and not develop cancer.</w:t>
            </w:r>
          </w:p>
          <w:p w14:paraId="5D7CE71A" w14:textId="77777777" w:rsidR="00EA4E54" w:rsidRDefault="00000000">
            <w:pPr>
              <w:numPr>
                <w:ilvl w:val="1"/>
                <w:numId w:val="3"/>
              </w:numPr>
              <w:pBdr>
                <w:top w:val="nil"/>
                <w:left w:val="nil"/>
                <w:bottom w:val="nil"/>
                <w:right w:val="nil"/>
                <w:between w:val="nil"/>
              </w:pBdr>
              <w:spacing w:before="80" w:after="80" w:line="259" w:lineRule="auto"/>
            </w:pPr>
            <w:r>
              <w:rPr>
                <w:sz w:val="20"/>
                <w:szCs w:val="20"/>
              </w:rPr>
              <w:t xml:space="preserve">We often refer to breast examination in relation to women, but men can develop breast cancer and should also be carrying out regular chest examinations. Source: Cancer Research UK (2023) </w:t>
            </w:r>
            <w:r>
              <w:rPr>
                <w:i/>
                <w:sz w:val="20"/>
                <w:szCs w:val="20"/>
              </w:rPr>
              <w:t xml:space="preserve">Breast cancer in men: </w:t>
            </w:r>
            <w:hyperlink r:id="rId42">
              <w:r w:rsidR="00EA4E54">
                <w:rPr>
                  <w:color w:val="0000FF"/>
                  <w:sz w:val="20"/>
                  <w:szCs w:val="20"/>
                  <w:u w:val="single"/>
                </w:rPr>
                <w:t>www.cancerresearchuk.org/about-cancer/breast-cancer/types/male-breast-cancer</w:t>
              </w:r>
            </w:hyperlink>
          </w:p>
          <w:p w14:paraId="1BBAB693" w14:textId="77777777" w:rsidR="00EA4E54" w:rsidRDefault="00000000" w:rsidP="006727CD">
            <w:pPr>
              <w:pBdr>
                <w:top w:val="nil"/>
                <w:left w:val="nil"/>
                <w:bottom w:val="nil"/>
                <w:right w:val="nil"/>
                <w:between w:val="nil"/>
              </w:pBdr>
              <w:spacing w:before="80" w:after="80" w:line="259" w:lineRule="auto"/>
              <w:ind w:left="919"/>
              <w:rPr>
                <w:sz w:val="20"/>
                <w:szCs w:val="20"/>
              </w:rPr>
            </w:pPr>
            <w:r>
              <w:rPr>
                <w:sz w:val="20"/>
                <w:szCs w:val="20"/>
              </w:rPr>
              <w:t xml:space="preserve">Please note that these resources use the terminology ‘men’ and ‘women’ to be consistent with NHS and major charity advice, but cancer affects everyone. Further information to specifically </w:t>
            </w:r>
            <w:r>
              <w:rPr>
                <w:sz w:val="20"/>
                <w:szCs w:val="20"/>
              </w:rPr>
              <w:lastRenderedPageBreak/>
              <w:t xml:space="preserve">support the LGBTQ+ community can be found on the Macmillan website: </w:t>
            </w:r>
            <w:hyperlink r:id="rId43">
              <w:r w:rsidR="00EA4E54">
                <w:rPr>
                  <w:color w:val="0000FF"/>
                  <w:sz w:val="20"/>
                  <w:szCs w:val="20"/>
                  <w:u w:val="single"/>
                </w:rPr>
                <w:t>www.macmillan.org.uk/support-for-lgbtq-affected-by-cancer</w:t>
              </w:r>
            </w:hyperlink>
            <w:r>
              <w:rPr>
                <w:sz w:val="20"/>
                <w:szCs w:val="20"/>
              </w:rPr>
              <w:t xml:space="preserve"> </w:t>
            </w:r>
          </w:p>
          <w:p w14:paraId="64FAEEFB" w14:textId="09522494" w:rsidR="00EA4E54" w:rsidRDefault="00000000">
            <w:pPr>
              <w:numPr>
                <w:ilvl w:val="1"/>
                <w:numId w:val="3"/>
              </w:numPr>
              <w:pBdr>
                <w:top w:val="nil"/>
                <w:left w:val="nil"/>
                <w:bottom w:val="nil"/>
                <w:right w:val="nil"/>
                <w:between w:val="nil"/>
              </w:pBdr>
              <w:spacing w:before="80" w:after="80" w:line="259" w:lineRule="auto"/>
            </w:pPr>
            <w:r>
              <w:rPr>
                <w:sz w:val="20"/>
                <w:szCs w:val="20"/>
              </w:rPr>
              <w:t>Cancer is indiscriminate and anyone of any age can develop cancer. However, there are some cancers that are more prevalent in children (</w:t>
            </w:r>
            <w:proofErr w:type="spellStart"/>
            <w:r>
              <w:rPr>
                <w:sz w:val="20"/>
                <w:szCs w:val="20"/>
              </w:rPr>
              <w:t>leukaemias</w:t>
            </w:r>
            <w:proofErr w:type="spellEnd"/>
            <w:r>
              <w:rPr>
                <w:sz w:val="20"/>
                <w:szCs w:val="20"/>
              </w:rPr>
              <w:t xml:space="preserve">, brain and central nervous system tumours, lymphomas) and others that are more prevalent in adults (breast, lung, prostate and colorectal). </w:t>
            </w:r>
            <w:r>
              <w:rPr>
                <w:color w:val="000000"/>
                <w:sz w:val="20"/>
                <w:szCs w:val="20"/>
              </w:rPr>
              <w:t xml:space="preserve">Cancer Research UK (2024) </w:t>
            </w:r>
            <w:r>
              <w:rPr>
                <w:i/>
                <w:color w:val="000000"/>
                <w:sz w:val="20"/>
                <w:szCs w:val="20"/>
              </w:rPr>
              <w:t>Children’s cancer survival:</w:t>
            </w:r>
            <w:r w:rsidR="00651D5B">
              <w:rPr>
                <w:i/>
                <w:color w:val="000000"/>
                <w:sz w:val="20"/>
                <w:szCs w:val="20"/>
              </w:rPr>
              <w:t xml:space="preserve"> </w:t>
            </w:r>
            <w:hyperlink r:id="rId44" w:history="1">
              <w:r w:rsidR="00651D5B" w:rsidRPr="00A82B10">
                <w:rPr>
                  <w:rStyle w:val="Hyperlink"/>
                  <w:i/>
                  <w:sz w:val="20"/>
                  <w:szCs w:val="20"/>
                </w:rPr>
                <w:t>https://www.cancerresearchuk.org/about-cancer/childrens-cancer/about/survival</w:t>
              </w:r>
            </w:hyperlink>
            <w:r w:rsidR="00651D5B">
              <w:rPr>
                <w:i/>
                <w:color w:val="000000"/>
                <w:sz w:val="20"/>
                <w:szCs w:val="20"/>
              </w:rPr>
              <w:t xml:space="preserve"> </w:t>
            </w:r>
            <w:r>
              <w:rPr>
                <w:sz w:val="20"/>
                <w:szCs w:val="20"/>
              </w:rPr>
              <w:t xml:space="preserve">and </w:t>
            </w:r>
            <w:r>
              <w:rPr>
                <w:color w:val="000000"/>
                <w:sz w:val="20"/>
                <w:szCs w:val="20"/>
              </w:rPr>
              <w:t xml:space="preserve">Cancer Research UK </w:t>
            </w:r>
            <w:r>
              <w:rPr>
                <w:i/>
                <w:color w:val="000000"/>
                <w:sz w:val="20"/>
                <w:szCs w:val="20"/>
              </w:rPr>
              <w:t xml:space="preserve">Cancer incidence for common cancers: </w:t>
            </w:r>
            <w:hyperlink r:id="rId45">
              <w:r w:rsidR="00EA4E54">
                <w:rPr>
                  <w:color w:val="0000FF"/>
                  <w:sz w:val="20"/>
                  <w:szCs w:val="20"/>
                  <w:u w:val="single"/>
                </w:rPr>
                <w:t>https://www.cancerresearchuk.org/health-professional/cancer-statistics/incidence/common-cancers-compared</w:t>
              </w:r>
            </w:hyperlink>
            <w:r>
              <w:t xml:space="preserve"> </w:t>
            </w:r>
          </w:p>
          <w:p w14:paraId="09AEFB43" w14:textId="77777777" w:rsidR="00EA4E54" w:rsidRDefault="00000000">
            <w:pPr>
              <w:numPr>
                <w:ilvl w:val="1"/>
                <w:numId w:val="3"/>
              </w:numPr>
              <w:pBdr>
                <w:top w:val="nil"/>
                <w:left w:val="nil"/>
                <w:bottom w:val="nil"/>
                <w:right w:val="nil"/>
                <w:between w:val="nil"/>
              </w:pBdr>
              <w:spacing w:before="80" w:after="80" w:line="259" w:lineRule="auto"/>
            </w:pPr>
            <w:r>
              <w:rPr>
                <w:sz w:val="20"/>
                <w:szCs w:val="20"/>
              </w:rPr>
              <w:t xml:space="preserve">It is important to stress that a lot of people receive curative treatment and survival rates are improving all the time. Discuss the importance of early diagnosis, along with the new treatments that are being developed. </w:t>
            </w:r>
          </w:p>
          <w:p w14:paraId="18E9F848" w14:textId="77777777" w:rsidR="00EA4E54" w:rsidRDefault="00000000">
            <w:pPr>
              <w:numPr>
                <w:ilvl w:val="1"/>
                <w:numId w:val="3"/>
              </w:numPr>
              <w:pBdr>
                <w:top w:val="nil"/>
                <w:left w:val="nil"/>
                <w:bottom w:val="nil"/>
                <w:right w:val="nil"/>
                <w:between w:val="nil"/>
              </w:pBdr>
              <w:spacing w:before="80" w:after="80" w:line="259" w:lineRule="auto"/>
            </w:pPr>
            <w:r>
              <w:rPr>
                <w:sz w:val="20"/>
                <w:szCs w:val="20"/>
              </w:rPr>
              <w:t xml:space="preserve">Currently there is thought to be no link between cancer and mobile phone use. Source: National Cancer Institute (2024) </w:t>
            </w:r>
            <w:r>
              <w:rPr>
                <w:i/>
                <w:sz w:val="20"/>
                <w:szCs w:val="20"/>
              </w:rPr>
              <w:t xml:space="preserve">Cell phones and cancer risk: </w:t>
            </w:r>
            <w:hyperlink r:id="rId46">
              <w:r w:rsidR="00EA4E54">
                <w:rPr>
                  <w:color w:val="0000FF"/>
                  <w:sz w:val="20"/>
                  <w:szCs w:val="20"/>
                  <w:u w:val="single"/>
                </w:rPr>
                <w:t>www.cancer.gov/about-cancer/causes-prevention/risk/radiation/cell-phones-fact-sheet</w:t>
              </w:r>
            </w:hyperlink>
          </w:p>
          <w:p w14:paraId="62E6ABCF" w14:textId="63FACEA8"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Use slides 8–12 to explore what is meant by ‘tumour’, ‘benign’, ‘malignant’ and ‘primary and secondary tumours’. It is important to highlight that not all tumours are malignant. A benign tumour does not act in the same way as a malignant one and will often remain localised. However, they can still grow, and at differing speeds. Even if a tumour is benign, patients will still need to have regular reviews to ensure that any growth is not impacting on other organs in the body. Surgery can be used to remove benign tumours, and they can be treated in the same way as malignant tumours. </w:t>
            </w:r>
          </w:p>
          <w:p w14:paraId="465A133E"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You may wish to show the students a short video explaining the difference: </w:t>
            </w:r>
            <w:hyperlink r:id="rId47">
              <w:r w:rsidR="00EA4E54">
                <w:rPr>
                  <w:color w:val="0000FF"/>
                  <w:sz w:val="20"/>
                  <w:szCs w:val="20"/>
                  <w:u w:val="single"/>
                </w:rPr>
                <w:t>www.youtube.com/watch?v=ijnNNdBu4yk</w:t>
              </w:r>
            </w:hyperlink>
            <w:r>
              <w:rPr>
                <w:sz w:val="20"/>
                <w:szCs w:val="20"/>
              </w:rPr>
              <w:t xml:space="preserve"> </w:t>
            </w:r>
          </w:p>
          <w:p w14:paraId="08A112B6"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Make sure that students understand that while we are referring to cancer as a tumour, it is important to remember that not all cancers form tumours: cancers in the blood affect the cells within the blood, but do not form a tumour.</w:t>
            </w:r>
          </w:p>
          <w:p w14:paraId="265773C9"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Malignant tumours are categorised as either primary or secondary.</w:t>
            </w:r>
          </w:p>
          <w:p w14:paraId="0401AB2F" w14:textId="77777777" w:rsidR="00EA4E54" w:rsidRDefault="00000000">
            <w:pPr>
              <w:numPr>
                <w:ilvl w:val="1"/>
                <w:numId w:val="3"/>
              </w:numPr>
              <w:pBdr>
                <w:top w:val="nil"/>
                <w:left w:val="nil"/>
                <w:bottom w:val="nil"/>
                <w:right w:val="nil"/>
                <w:between w:val="nil"/>
              </w:pBdr>
              <w:spacing w:before="80" w:after="80" w:line="259" w:lineRule="auto"/>
              <w:rPr>
                <w:sz w:val="20"/>
                <w:szCs w:val="20"/>
              </w:rPr>
            </w:pPr>
            <w:r>
              <w:rPr>
                <w:sz w:val="20"/>
                <w:szCs w:val="20"/>
              </w:rPr>
              <w:t>Primary – this is the term used to refer to the area in which the tumour originated. When someone is diagnosed at a later stage and the cancer has spread, it is not always possible to identify the primary.</w:t>
            </w:r>
          </w:p>
          <w:p w14:paraId="4F10D049" w14:textId="77777777" w:rsidR="00EA4E54" w:rsidRDefault="00000000">
            <w:pPr>
              <w:numPr>
                <w:ilvl w:val="1"/>
                <w:numId w:val="3"/>
              </w:numPr>
              <w:pBdr>
                <w:top w:val="nil"/>
                <w:left w:val="nil"/>
                <w:bottom w:val="nil"/>
                <w:right w:val="nil"/>
                <w:between w:val="nil"/>
              </w:pBdr>
              <w:spacing w:before="80" w:after="80" w:line="259" w:lineRule="auto"/>
              <w:rPr>
                <w:sz w:val="20"/>
                <w:szCs w:val="20"/>
              </w:rPr>
            </w:pPr>
            <w:r>
              <w:rPr>
                <w:sz w:val="20"/>
                <w:szCs w:val="20"/>
              </w:rPr>
              <w:t xml:space="preserve">Secondary – this is the term used to refer to any cancer that has spread; it is also called ‘metastatic cancer’. Although the cancer can spread to any other part of the body, often you will find it migrating to specific areas; this helps the oncologist in predicting spread and planning treatment. For example: breast cancer commonly spreads to the bone, liver, lungs or brain, while </w:t>
            </w:r>
            <w:r>
              <w:rPr>
                <w:sz w:val="20"/>
                <w:szCs w:val="20"/>
              </w:rPr>
              <w:lastRenderedPageBreak/>
              <w:t>testicular cancer commonly spreads to the lymph nodes, liver and lungs.</w:t>
            </w:r>
          </w:p>
        </w:tc>
      </w:tr>
      <w:tr w:rsidR="00EA4E54" w14:paraId="7BE0D542" w14:textId="77777777">
        <w:tc>
          <w:tcPr>
            <w:tcW w:w="2089" w:type="dxa"/>
          </w:tcPr>
          <w:p w14:paraId="2C2762EF"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1: Cancer statistics</w:t>
            </w:r>
          </w:p>
          <w:p w14:paraId="7E0B4376"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1280181" w14:textId="77777777" w:rsidR="00EA4E54" w:rsidRDefault="00000000">
            <w:pPr>
              <w:pBdr>
                <w:top w:val="nil"/>
                <w:left w:val="nil"/>
                <w:bottom w:val="nil"/>
                <w:right w:val="nil"/>
                <w:between w:val="nil"/>
              </w:pBdr>
              <w:spacing w:before="120" w:after="120"/>
              <w:rPr>
                <w:sz w:val="20"/>
                <w:szCs w:val="20"/>
              </w:rPr>
            </w:pPr>
            <w:r>
              <w:rPr>
                <w:sz w:val="20"/>
                <w:szCs w:val="20"/>
              </w:rPr>
              <w:t>30 minutes</w:t>
            </w:r>
          </w:p>
          <w:p w14:paraId="46CE5A40"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5691F6A" w14:textId="5A6D5D3C" w:rsidR="00EA4E54" w:rsidRDefault="00000000">
            <w:pPr>
              <w:numPr>
                <w:ilvl w:val="0"/>
                <w:numId w:val="13"/>
              </w:numPr>
              <w:pBdr>
                <w:top w:val="nil"/>
                <w:left w:val="nil"/>
                <w:bottom w:val="nil"/>
                <w:right w:val="nil"/>
                <w:between w:val="nil"/>
              </w:pBdr>
              <w:spacing w:before="80" w:line="259" w:lineRule="auto"/>
              <w:ind w:left="449" w:hanging="425"/>
            </w:pPr>
            <w:r>
              <w:rPr>
                <w:sz w:val="20"/>
                <w:szCs w:val="20"/>
              </w:rPr>
              <w:t xml:space="preserve">L1 </w:t>
            </w:r>
            <w:r w:rsidR="004B4BA4">
              <w:rPr>
                <w:sz w:val="20"/>
                <w:szCs w:val="20"/>
              </w:rPr>
              <w:t>S</w:t>
            </w:r>
            <w:r>
              <w:rPr>
                <w:sz w:val="20"/>
                <w:szCs w:val="20"/>
              </w:rPr>
              <w:t xml:space="preserve">lide deck </w:t>
            </w:r>
            <w:r w:rsidR="004B4BA4">
              <w:rPr>
                <w:sz w:val="20"/>
                <w:szCs w:val="20"/>
              </w:rPr>
              <w:t xml:space="preserve">– </w:t>
            </w:r>
            <w:r>
              <w:rPr>
                <w:sz w:val="20"/>
                <w:szCs w:val="20"/>
              </w:rPr>
              <w:t>slide 13</w:t>
            </w:r>
          </w:p>
          <w:p w14:paraId="5CE7215D" w14:textId="77777777" w:rsidR="00EA4E54" w:rsidRDefault="00000000">
            <w:pPr>
              <w:numPr>
                <w:ilvl w:val="0"/>
                <w:numId w:val="13"/>
              </w:numPr>
              <w:pBdr>
                <w:top w:val="nil"/>
                <w:left w:val="nil"/>
                <w:bottom w:val="nil"/>
                <w:right w:val="nil"/>
                <w:between w:val="nil"/>
              </w:pBdr>
              <w:spacing w:after="80" w:line="259" w:lineRule="auto"/>
              <w:ind w:left="449" w:hanging="425"/>
            </w:pPr>
            <w:r>
              <w:rPr>
                <w:sz w:val="20"/>
                <w:szCs w:val="20"/>
              </w:rPr>
              <w:t>L1 Activity 1 Worksheet</w:t>
            </w:r>
          </w:p>
        </w:tc>
        <w:tc>
          <w:tcPr>
            <w:tcW w:w="6927" w:type="dxa"/>
          </w:tcPr>
          <w:p w14:paraId="29F7D05E" w14:textId="77777777" w:rsidR="00EA4E54" w:rsidRDefault="00000000">
            <w:pPr>
              <w:numPr>
                <w:ilvl w:val="0"/>
                <w:numId w:val="37"/>
              </w:numPr>
              <w:pBdr>
                <w:top w:val="nil"/>
                <w:left w:val="nil"/>
                <w:bottom w:val="nil"/>
                <w:right w:val="nil"/>
                <w:between w:val="nil"/>
              </w:pBdr>
              <w:spacing w:line="259" w:lineRule="auto"/>
              <w:rPr>
                <w:sz w:val="20"/>
                <w:szCs w:val="20"/>
              </w:rPr>
            </w:pPr>
            <w:r>
              <w:rPr>
                <w:sz w:val="20"/>
                <w:szCs w:val="20"/>
              </w:rPr>
              <w:t>Introduce the research activity in which students will explore cancer survival trends. In this activity, they will apply research skills, analyse and process data and synthesise findings before presenting a summary.</w:t>
            </w:r>
          </w:p>
          <w:p w14:paraId="230168FD" w14:textId="77777777" w:rsidR="00EA4E54" w:rsidRDefault="00000000">
            <w:pPr>
              <w:numPr>
                <w:ilvl w:val="0"/>
                <w:numId w:val="37"/>
              </w:numPr>
              <w:pBdr>
                <w:top w:val="nil"/>
                <w:left w:val="nil"/>
                <w:bottom w:val="nil"/>
                <w:right w:val="nil"/>
                <w:between w:val="nil"/>
              </w:pBdr>
              <w:spacing w:line="259" w:lineRule="auto"/>
              <w:rPr>
                <w:sz w:val="20"/>
                <w:szCs w:val="20"/>
              </w:rPr>
            </w:pPr>
            <w:r>
              <w:rPr>
                <w:sz w:val="20"/>
                <w:szCs w:val="20"/>
              </w:rPr>
              <w:t>Ask students to work in groups of three. Each student will use reliable internet sources to research one question as shown on the Activity 1 worksheet. This set-up allows them to collaborate effectively, while independently applying research skills and using digital tools.</w:t>
            </w:r>
          </w:p>
          <w:p w14:paraId="0825664A" w14:textId="77777777" w:rsidR="00EA4E54" w:rsidRDefault="00000000">
            <w:pPr>
              <w:numPr>
                <w:ilvl w:val="0"/>
                <w:numId w:val="37"/>
              </w:numPr>
              <w:pBdr>
                <w:top w:val="nil"/>
                <w:left w:val="nil"/>
                <w:bottom w:val="nil"/>
                <w:right w:val="nil"/>
                <w:between w:val="nil"/>
              </w:pBdr>
              <w:spacing w:line="259" w:lineRule="auto"/>
              <w:rPr>
                <w:sz w:val="20"/>
                <w:szCs w:val="20"/>
              </w:rPr>
            </w:pPr>
            <w:r>
              <w:rPr>
                <w:sz w:val="20"/>
                <w:szCs w:val="20"/>
              </w:rPr>
              <w:t>You might like to discuss with students what is meant by a reliable source, and how they can be sure that a source is reliable: for example, if the author is an expert in their field, or from a reputable organisation, e.g. a government department; if the claims are backed by data or research; if the content is free of bias; if the content is recent.</w:t>
            </w:r>
          </w:p>
          <w:p w14:paraId="1DD1D716" w14:textId="77777777" w:rsidR="00EA4E54" w:rsidRDefault="00000000">
            <w:pPr>
              <w:numPr>
                <w:ilvl w:val="0"/>
                <w:numId w:val="37"/>
              </w:numPr>
              <w:pBdr>
                <w:top w:val="nil"/>
                <w:left w:val="nil"/>
                <w:bottom w:val="nil"/>
                <w:right w:val="nil"/>
                <w:between w:val="nil"/>
              </w:pBdr>
              <w:spacing w:line="259" w:lineRule="auto"/>
              <w:rPr>
                <w:sz w:val="20"/>
                <w:szCs w:val="20"/>
              </w:rPr>
            </w:pPr>
            <w:r>
              <w:rPr>
                <w:sz w:val="20"/>
                <w:szCs w:val="20"/>
              </w:rPr>
              <w:t>Also discuss with students how they will make fair comparisons, e.g. make sure that rates are counted over a similar period.</w:t>
            </w:r>
          </w:p>
          <w:p w14:paraId="1635354C" w14:textId="77777777" w:rsidR="00EA4E54" w:rsidRDefault="00000000">
            <w:pPr>
              <w:numPr>
                <w:ilvl w:val="0"/>
                <w:numId w:val="37"/>
              </w:numPr>
              <w:pBdr>
                <w:top w:val="nil"/>
                <w:left w:val="nil"/>
                <w:bottom w:val="nil"/>
                <w:right w:val="nil"/>
                <w:between w:val="nil"/>
              </w:pBdr>
              <w:spacing w:line="259" w:lineRule="auto"/>
              <w:rPr>
                <w:sz w:val="20"/>
                <w:szCs w:val="20"/>
              </w:rPr>
            </w:pPr>
            <w:r>
              <w:rPr>
                <w:sz w:val="20"/>
                <w:szCs w:val="20"/>
              </w:rPr>
              <w:t>Students will need access to a device connected to the internet to do their research. URLs for reliable sources of information are given on the worksheet, but students can source their own data if they wish.</w:t>
            </w:r>
          </w:p>
          <w:p w14:paraId="4F84A889" w14:textId="03D70C1C" w:rsidR="00EA4E54" w:rsidRPr="00E3453F" w:rsidRDefault="00000000" w:rsidP="00E3453F">
            <w:pPr>
              <w:numPr>
                <w:ilvl w:val="0"/>
                <w:numId w:val="37"/>
              </w:numPr>
              <w:pBdr>
                <w:top w:val="nil"/>
                <w:left w:val="nil"/>
                <w:bottom w:val="nil"/>
                <w:right w:val="nil"/>
                <w:between w:val="nil"/>
              </w:pBdr>
              <w:spacing w:line="259" w:lineRule="auto"/>
              <w:rPr>
                <w:sz w:val="18"/>
                <w:szCs w:val="18"/>
              </w:rPr>
            </w:pPr>
            <w:r>
              <w:rPr>
                <w:sz w:val="20"/>
                <w:szCs w:val="20"/>
              </w:rPr>
              <w:t xml:space="preserve">You may wish to direct students to suitable national and regional statistics. National statistics can be found here: </w:t>
            </w:r>
            <w:hyperlink r:id="rId48">
              <w:r w:rsidR="00EA4E54">
                <w:rPr>
                  <w:color w:val="0000FF"/>
                  <w:sz w:val="20"/>
                  <w:szCs w:val="20"/>
                  <w:u w:val="single"/>
                </w:rPr>
                <w:t>www.cancerresearchuk.org/health-professional/cancer-statistics-for-the-uk</w:t>
              </w:r>
            </w:hyperlink>
            <w:r>
              <w:rPr>
                <w:sz w:val="20"/>
                <w:szCs w:val="20"/>
              </w:rPr>
              <w:t xml:space="preserve"> </w:t>
            </w:r>
            <w:r w:rsidRPr="00E3453F">
              <w:rPr>
                <w:sz w:val="20"/>
                <w:szCs w:val="20"/>
              </w:rPr>
              <w:t xml:space="preserve">and regional here: </w:t>
            </w:r>
            <w:hyperlink r:id="rId49">
              <w:r w:rsidR="00EA4E54" w:rsidRPr="00E3453F">
                <w:rPr>
                  <w:color w:val="0000FF"/>
                  <w:sz w:val="20"/>
                  <w:szCs w:val="20"/>
                  <w:u w:val="single"/>
                </w:rPr>
                <w:t>digital.nhs.uk/data-and-information/publications/statistical/cancer-survival-in-england</w:t>
              </w:r>
            </w:hyperlink>
            <w:r w:rsidR="00EA4E54">
              <w:t xml:space="preserve"> </w:t>
            </w:r>
            <w:r w:rsidR="00EA4E54" w:rsidRPr="00E3453F">
              <w:rPr>
                <w:sz w:val="20"/>
                <w:szCs w:val="20"/>
              </w:rPr>
              <w:t>(this is the most up-to-date information on regional cancer statistics, although it is only up to 2021).</w:t>
            </w:r>
          </w:p>
          <w:p w14:paraId="2F4260C5" w14:textId="77777777" w:rsidR="00EA4E54" w:rsidRDefault="00000000">
            <w:pPr>
              <w:numPr>
                <w:ilvl w:val="0"/>
                <w:numId w:val="37"/>
              </w:numPr>
              <w:pBdr>
                <w:top w:val="nil"/>
                <w:left w:val="nil"/>
                <w:bottom w:val="nil"/>
                <w:right w:val="nil"/>
                <w:between w:val="nil"/>
              </w:pBdr>
              <w:spacing w:line="259" w:lineRule="auto"/>
              <w:rPr>
                <w:sz w:val="20"/>
                <w:szCs w:val="20"/>
              </w:rPr>
            </w:pPr>
            <w:r>
              <w:rPr>
                <w:sz w:val="20"/>
                <w:szCs w:val="20"/>
              </w:rPr>
              <w:t>Groups then discuss what they found out and compile a short summary.</w:t>
            </w:r>
          </w:p>
          <w:p w14:paraId="2087269B" w14:textId="77777777" w:rsidR="00EA4E54" w:rsidRDefault="00000000">
            <w:pPr>
              <w:numPr>
                <w:ilvl w:val="0"/>
                <w:numId w:val="37"/>
              </w:numPr>
              <w:pBdr>
                <w:top w:val="nil"/>
                <w:left w:val="nil"/>
                <w:bottom w:val="nil"/>
                <w:right w:val="nil"/>
                <w:between w:val="nil"/>
              </w:pBdr>
              <w:spacing w:after="80" w:line="259" w:lineRule="auto"/>
              <w:rPr>
                <w:sz w:val="20"/>
                <w:szCs w:val="20"/>
              </w:rPr>
            </w:pPr>
            <w:r>
              <w:rPr>
                <w:sz w:val="20"/>
                <w:szCs w:val="20"/>
              </w:rPr>
              <w:t>Allow time for a feedback session in which groups report their findings. Use these to decide on some important headlines about cancer statistics in the UK. For example, the one-year index of cancer survival for England has increased from 65.6% in 2005 to 74.1% in 2019 and 74.6% in 2020 (NHS England), but the UK ranks lower than many countries, including Australia and the USA.</w:t>
            </w:r>
          </w:p>
        </w:tc>
      </w:tr>
      <w:tr w:rsidR="00EA4E54" w14:paraId="120EEE7B" w14:textId="77777777">
        <w:tc>
          <w:tcPr>
            <w:tcW w:w="2089" w:type="dxa"/>
          </w:tcPr>
          <w:p w14:paraId="7B6233B8" w14:textId="77777777" w:rsidR="00EA4E54" w:rsidRDefault="00000000">
            <w:pPr>
              <w:pBdr>
                <w:top w:val="nil"/>
                <w:left w:val="nil"/>
                <w:bottom w:val="nil"/>
                <w:right w:val="nil"/>
                <w:between w:val="nil"/>
              </w:pBdr>
              <w:spacing w:before="120" w:after="120"/>
              <w:rPr>
                <w:b/>
                <w:sz w:val="20"/>
                <w:szCs w:val="20"/>
              </w:rPr>
            </w:pPr>
            <w:bookmarkStart w:id="14" w:name="_knjv7p74og8i" w:colFirst="0" w:colLast="0"/>
            <w:bookmarkEnd w:id="14"/>
            <w:r>
              <w:rPr>
                <w:b/>
                <w:sz w:val="20"/>
                <w:szCs w:val="20"/>
              </w:rPr>
              <w:t>Activity 2: Cell division</w:t>
            </w:r>
          </w:p>
          <w:p w14:paraId="016705AB"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8513348" w14:textId="77777777" w:rsidR="00EA4E54" w:rsidRDefault="00000000">
            <w:pPr>
              <w:pBdr>
                <w:top w:val="nil"/>
                <w:left w:val="nil"/>
                <w:bottom w:val="nil"/>
                <w:right w:val="nil"/>
                <w:between w:val="nil"/>
              </w:pBdr>
              <w:spacing w:before="120" w:after="120"/>
              <w:rPr>
                <w:sz w:val="20"/>
                <w:szCs w:val="20"/>
              </w:rPr>
            </w:pPr>
            <w:r>
              <w:rPr>
                <w:sz w:val="20"/>
                <w:szCs w:val="20"/>
              </w:rPr>
              <w:t>15 minutes</w:t>
            </w:r>
          </w:p>
          <w:p w14:paraId="0E2939E9"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E9F5C09" w14:textId="49D3ACF9" w:rsidR="00EA4E54" w:rsidRDefault="00000000">
            <w:pPr>
              <w:numPr>
                <w:ilvl w:val="0"/>
                <w:numId w:val="14"/>
              </w:numPr>
              <w:pBdr>
                <w:top w:val="nil"/>
                <w:left w:val="nil"/>
                <w:bottom w:val="nil"/>
                <w:right w:val="nil"/>
                <w:between w:val="nil"/>
              </w:pBdr>
              <w:spacing w:before="80" w:line="259" w:lineRule="auto"/>
              <w:ind w:left="449" w:hanging="425"/>
            </w:pPr>
            <w:r>
              <w:rPr>
                <w:sz w:val="20"/>
                <w:szCs w:val="20"/>
              </w:rPr>
              <w:t xml:space="preserve">L1 </w:t>
            </w:r>
            <w:r w:rsidR="004B4BA4">
              <w:rPr>
                <w:sz w:val="20"/>
                <w:szCs w:val="20"/>
              </w:rPr>
              <w:t>Slide deck – slides</w:t>
            </w:r>
            <w:r>
              <w:rPr>
                <w:sz w:val="20"/>
                <w:szCs w:val="20"/>
              </w:rPr>
              <w:t>14–18</w:t>
            </w:r>
          </w:p>
          <w:p w14:paraId="229AAE8C" w14:textId="77777777" w:rsidR="00EA4E54" w:rsidRDefault="00000000">
            <w:pPr>
              <w:numPr>
                <w:ilvl w:val="0"/>
                <w:numId w:val="14"/>
              </w:numPr>
              <w:pBdr>
                <w:top w:val="nil"/>
                <w:left w:val="nil"/>
                <w:bottom w:val="nil"/>
                <w:right w:val="nil"/>
                <w:between w:val="nil"/>
              </w:pBdr>
              <w:spacing w:after="80" w:line="259" w:lineRule="auto"/>
              <w:ind w:left="449" w:hanging="425"/>
            </w:pPr>
            <w:r>
              <w:rPr>
                <w:sz w:val="20"/>
                <w:szCs w:val="20"/>
              </w:rPr>
              <w:t>L1 Activity 2 Worksheet</w:t>
            </w:r>
          </w:p>
        </w:tc>
        <w:tc>
          <w:tcPr>
            <w:tcW w:w="6927" w:type="dxa"/>
          </w:tcPr>
          <w:p w14:paraId="2326EC34"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 xml:space="preserve">Check that students understand the terms ‘cell division’, ‘mutation’ and ‘the cell cycle’ by using slide 14. Cell division and the cell cycle were covered in B1.6 and B1.7 and at GCSE. </w:t>
            </w:r>
          </w:p>
          <w:p w14:paraId="27405B56"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 xml:space="preserve">Make sure students understand that cell division is a normal process that is usually tightly controlled to make sure that only healthy cells divide, and that cells grow, repair and reproduce in a regulated manner. This process ensures that damaged or unnecessary cells are removed while maintaining proper tissue function and development. </w:t>
            </w:r>
          </w:p>
          <w:p w14:paraId="6AFCC0EA"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 xml:space="preserve">Mutation is a change in the DNA sequence of a cell. Some mutations have no effect, while others can lead to diseases such as cancer if they disrupt normal cell function. Mutations can occur naturally during cell division or be caused by external factors like radiation, chemicals or viruses (which are risk factors for cancer, covered in Activity 3). </w:t>
            </w:r>
          </w:p>
          <w:p w14:paraId="7D81C691"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 xml:space="preserve">Students then answer the questions on the Activity 2 worksheet (slide 15), where they name the stages of the cell cycle and consider the </w:t>
            </w:r>
            <w:r>
              <w:rPr>
                <w:sz w:val="20"/>
                <w:szCs w:val="20"/>
              </w:rPr>
              <w:lastRenderedPageBreak/>
              <w:t>different possible ways in which mutation can cause a cell to become cancerous.</w:t>
            </w:r>
          </w:p>
          <w:p w14:paraId="76ABA8BA"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Use slides 16–18 to allow students to check their answers.</w:t>
            </w:r>
          </w:p>
          <w:p w14:paraId="3274D1BF"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Almost all cancers are caused by mutations in the DNA. Further information is given below, which you may like to share with the class:</w:t>
            </w:r>
          </w:p>
          <w:p w14:paraId="469F4EB3" w14:textId="77777777" w:rsidR="00EA4E54" w:rsidRDefault="00000000" w:rsidP="00407484">
            <w:pPr>
              <w:numPr>
                <w:ilvl w:val="1"/>
                <w:numId w:val="3"/>
              </w:numPr>
              <w:pBdr>
                <w:top w:val="nil"/>
                <w:left w:val="nil"/>
                <w:bottom w:val="nil"/>
                <w:right w:val="nil"/>
                <w:between w:val="nil"/>
              </w:pBdr>
              <w:spacing w:before="80" w:after="80"/>
              <w:rPr>
                <w:sz w:val="20"/>
                <w:szCs w:val="20"/>
              </w:rPr>
            </w:pPr>
            <w:r>
              <w:rPr>
                <w:b/>
                <w:sz w:val="20"/>
                <w:szCs w:val="20"/>
              </w:rPr>
              <w:t>Oncogenes</w:t>
            </w:r>
            <w:r>
              <w:rPr>
                <w:sz w:val="20"/>
                <w:szCs w:val="20"/>
              </w:rPr>
              <w:t xml:space="preserve"> are genes that can cause cancer. When mutations occur in the DNA of a cell, it will normally undergo a process named apoptosis. This simply means a sequence of events occur that allow the cell to die without any harmful substances impacting on the surrounding tissue – this includes replication of mutated DNA. However, if the mutation has meant that the gene affected has become an oncogene, this can impact the process of apoptosis and instead of the cell dying, it replicates. For an oncogene to become cancerous it usually requires an extra causal factor. This could be another mutated gene or environmental factors.</w:t>
            </w:r>
          </w:p>
          <w:p w14:paraId="689AF959" w14:textId="77777777" w:rsidR="00EA4E54" w:rsidRDefault="00000000" w:rsidP="00407484">
            <w:pPr>
              <w:numPr>
                <w:ilvl w:val="1"/>
                <w:numId w:val="3"/>
              </w:numPr>
              <w:pBdr>
                <w:top w:val="nil"/>
                <w:left w:val="nil"/>
                <w:bottom w:val="nil"/>
                <w:right w:val="nil"/>
                <w:between w:val="nil"/>
              </w:pBdr>
              <w:spacing w:before="80" w:after="80"/>
              <w:rPr>
                <w:sz w:val="20"/>
                <w:szCs w:val="20"/>
              </w:rPr>
            </w:pPr>
            <w:r>
              <w:rPr>
                <w:b/>
                <w:sz w:val="20"/>
                <w:szCs w:val="20"/>
              </w:rPr>
              <w:t>Tumour suppressor genes</w:t>
            </w:r>
            <w:r>
              <w:rPr>
                <w:sz w:val="20"/>
                <w:szCs w:val="20"/>
              </w:rPr>
              <w:t xml:space="preserve"> normally slow down the process of cell division to stop mutated cells from dividing and growing to form tumours, but if the mutation is affecting this gene, this process is impacted and it can result in uncontrolled cell division, which can lead to the development of a tumour.</w:t>
            </w:r>
          </w:p>
          <w:p w14:paraId="1C5CC0BF" w14:textId="77777777" w:rsidR="00EA4E54" w:rsidRDefault="00000000" w:rsidP="00407484">
            <w:pPr>
              <w:numPr>
                <w:ilvl w:val="1"/>
                <w:numId w:val="3"/>
              </w:numPr>
              <w:pBdr>
                <w:top w:val="nil"/>
                <w:left w:val="nil"/>
                <w:bottom w:val="nil"/>
                <w:right w:val="nil"/>
                <w:between w:val="nil"/>
              </w:pBdr>
              <w:spacing w:before="80" w:after="80"/>
              <w:rPr>
                <w:sz w:val="20"/>
                <w:szCs w:val="20"/>
              </w:rPr>
            </w:pPr>
            <w:r>
              <w:rPr>
                <w:b/>
                <w:sz w:val="20"/>
                <w:szCs w:val="20"/>
              </w:rPr>
              <w:t>DNA repair genes</w:t>
            </w:r>
            <w:r>
              <w:rPr>
                <w:sz w:val="20"/>
                <w:szCs w:val="20"/>
              </w:rPr>
              <w:t xml:space="preserve"> repair damaged DNA, but if they themselves are mutated, this process is inhibited, meaning that DNA errors accumulate in the cell and can lead to the cells becoming cancerous. Example: mutations in the BRCA1 or BRCA2 genes can increase the risk of breast and ovarian cancer.</w:t>
            </w:r>
          </w:p>
          <w:p w14:paraId="2D5B2B11" w14:textId="77777777" w:rsidR="00EA4E54" w:rsidRDefault="00000000" w:rsidP="00407484">
            <w:pPr>
              <w:numPr>
                <w:ilvl w:val="1"/>
                <w:numId w:val="3"/>
              </w:numPr>
              <w:pBdr>
                <w:top w:val="nil"/>
                <w:left w:val="nil"/>
                <w:bottom w:val="nil"/>
                <w:right w:val="nil"/>
                <w:between w:val="nil"/>
              </w:pBdr>
              <w:spacing w:before="80" w:after="80"/>
              <w:rPr>
                <w:sz w:val="20"/>
                <w:szCs w:val="20"/>
              </w:rPr>
            </w:pPr>
            <w:r>
              <w:rPr>
                <w:sz w:val="20"/>
                <w:szCs w:val="20"/>
              </w:rPr>
              <w:t>How quickly cells are replaced in the body is all under homeostatic control, which determines whether new cells are required, and how many. Mutations in cells can impact on this normal process and cause the cell to behave differently.</w:t>
            </w:r>
          </w:p>
          <w:p w14:paraId="1D8FF030" w14:textId="77777777" w:rsidR="00EA4E54" w:rsidRDefault="00000000" w:rsidP="00407484">
            <w:pPr>
              <w:pBdr>
                <w:top w:val="nil"/>
                <w:left w:val="nil"/>
                <w:bottom w:val="nil"/>
                <w:right w:val="nil"/>
                <w:between w:val="nil"/>
              </w:pBdr>
              <w:spacing w:before="80" w:after="80"/>
              <w:rPr>
                <w:sz w:val="20"/>
                <w:szCs w:val="20"/>
              </w:rPr>
            </w:pPr>
            <w:r>
              <w:rPr>
                <w:sz w:val="20"/>
                <w:szCs w:val="20"/>
              </w:rPr>
              <w:t>The following information on abnormal cellular behaviour is for teacher information, which you may like to share with students (although it is not part of the specification):</w:t>
            </w:r>
          </w:p>
          <w:p w14:paraId="35FE2014"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Hyperplasia – mutated cells do not respond to the signals that would cause apoptosis or stop mitosis, so they keep on multiplying.</w:t>
            </w:r>
          </w:p>
          <w:p w14:paraId="71217368"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Dysplasia – all cells have a specialised function, but during dysplasia cells lose this and become abnormal cells in that location.</w:t>
            </w:r>
          </w:p>
          <w:p w14:paraId="2B555C50"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In situ cancer – the abnormal cells continue to multiply, and as they do so further mutations occur.</w:t>
            </w:r>
          </w:p>
          <w:p w14:paraId="04C32289"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 xml:space="preserve">The stages of hyperplasia and dysplasia are often referred to as the precancerous phase. The in situ phase is also considered ‘pre-malignant/pre-cancerous’. This means that the cells are abnormal but they haven’t yet invaded the surrounding tissues. However, it does require treatment (often similar to the treatment for invasive cancer) as it can progress if left untreated. Invasive cancer forms the malignant phase. </w:t>
            </w:r>
          </w:p>
          <w:p w14:paraId="4D10A175"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It is important to realise that cancer risk increases with age because DNA damage accumulates over time. Typically, one mutation alone is not enough to cause cancer.</w:t>
            </w:r>
          </w:p>
        </w:tc>
      </w:tr>
      <w:tr w:rsidR="00EA4E54" w14:paraId="2ACF136A" w14:textId="77777777">
        <w:tc>
          <w:tcPr>
            <w:tcW w:w="2089" w:type="dxa"/>
          </w:tcPr>
          <w:p w14:paraId="61DFAA84"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3: Risk factors</w:t>
            </w:r>
          </w:p>
          <w:p w14:paraId="5C9D6EE1"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Suggested time: </w:t>
            </w:r>
          </w:p>
          <w:p w14:paraId="1EB3A148" w14:textId="77777777" w:rsidR="00EA4E54" w:rsidRDefault="00000000">
            <w:pPr>
              <w:pBdr>
                <w:top w:val="nil"/>
                <w:left w:val="nil"/>
                <w:bottom w:val="nil"/>
                <w:right w:val="nil"/>
                <w:between w:val="nil"/>
              </w:pBdr>
              <w:spacing w:before="120" w:after="120"/>
              <w:rPr>
                <w:sz w:val="20"/>
                <w:szCs w:val="20"/>
              </w:rPr>
            </w:pPr>
            <w:r>
              <w:rPr>
                <w:sz w:val="20"/>
                <w:szCs w:val="20"/>
              </w:rPr>
              <w:t>15 minutes</w:t>
            </w:r>
          </w:p>
          <w:p w14:paraId="6C3EFE14"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7A62493" w14:textId="632E599F" w:rsidR="00EA4E54" w:rsidRDefault="00000000">
            <w:pPr>
              <w:numPr>
                <w:ilvl w:val="0"/>
                <w:numId w:val="15"/>
              </w:numPr>
              <w:pBdr>
                <w:top w:val="nil"/>
                <w:left w:val="nil"/>
                <w:bottom w:val="nil"/>
                <w:right w:val="nil"/>
                <w:between w:val="nil"/>
              </w:pBdr>
              <w:spacing w:before="120" w:line="259" w:lineRule="auto"/>
              <w:ind w:left="449" w:hanging="425"/>
            </w:pPr>
            <w:r>
              <w:rPr>
                <w:sz w:val="20"/>
                <w:szCs w:val="20"/>
              </w:rPr>
              <w:t xml:space="preserve">L1 </w:t>
            </w:r>
            <w:r w:rsidR="004B4BA4">
              <w:rPr>
                <w:sz w:val="20"/>
                <w:szCs w:val="20"/>
              </w:rPr>
              <w:t>Slide deck – slide</w:t>
            </w:r>
            <w:r>
              <w:rPr>
                <w:sz w:val="20"/>
                <w:szCs w:val="20"/>
              </w:rPr>
              <w:t>s 19–20</w:t>
            </w:r>
          </w:p>
          <w:p w14:paraId="4BD5F70A" w14:textId="77777777" w:rsidR="00EA4E54" w:rsidRDefault="00000000">
            <w:pPr>
              <w:numPr>
                <w:ilvl w:val="0"/>
                <w:numId w:val="15"/>
              </w:numPr>
              <w:pBdr>
                <w:top w:val="nil"/>
                <w:left w:val="nil"/>
                <w:bottom w:val="nil"/>
                <w:right w:val="nil"/>
                <w:between w:val="nil"/>
              </w:pBdr>
              <w:spacing w:line="259" w:lineRule="auto"/>
              <w:ind w:left="449" w:hanging="425"/>
              <w:rPr>
                <w:sz w:val="20"/>
                <w:szCs w:val="20"/>
              </w:rPr>
            </w:pPr>
            <w:r>
              <w:rPr>
                <w:sz w:val="20"/>
                <w:szCs w:val="20"/>
              </w:rPr>
              <w:t>L1 Activity 3 Worksheet</w:t>
            </w:r>
          </w:p>
          <w:p w14:paraId="6A731A17" w14:textId="3B571A9B" w:rsidR="00EA4E54" w:rsidRDefault="00000000">
            <w:pPr>
              <w:numPr>
                <w:ilvl w:val="0"/>
                <w:numId w:val="15"/>
              </w:numPr>
              <w:pBdr>
                <w:top w:val="nil"/>
                <w:left w:val="nil"/>
                <w:bottom w:val="nil"/>
                <w:right w:val="nil"/>
                <w:between w:val="nil"/>
              </w:pBdr>
              <w:spacing w:after="120" w:line="259" w:lineRule="auto"/>
              <w:ind w:left="449" w:hanging="425"/>
            </w:pPr>
            <w:r>
              <w:rPr>
                <w:sz w:val="20"/>
                <w:szCs w:val="20"/>
              </w:rPr>
              <w:t xml:space="preserve">L1 Activity 3 </w:t>
            </w:r>
            <w:r w:rsidR="004B4BA4">
              <w:rPr>
                <w:sz w:val="20"/>
                <w:szCs w:val="20"/>
              </w:rPr>
              <w:t>Worksheet a</w:t>
            </w:r>
            <w:r>
              <w:rPr>
                <w:sz w:val="20"/>
                <w:szCs w:val="20"/>
              </w:rPr>
              <w:t>nswers</w:t>
            </w:r>
          </w:p>
        </w:tc>
        <w:tc>
          <w:tcPr>
            <w:tcW w:w="6927" w:type="dxa"/>
          </w:tcPr>
          <w:p w14:paraId="5CBCCDEE"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lastRenderedPageBreak/>
              <w:t>Use slide 19 to introduce the term ‘risk factors’.</w:t>
            </w:r>
          </w:p>
          <w:p w14:paraId="5234FAAD"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lastRenderedPageBreak/>
              <w:t>Ask the students if they can come up with one specific risk factor in each group. Give an example, e.g. smoking is a lifestyle choice that is a risk factor for cancer (because cigarette tar is a carcinogen).</w:t>
            </w:r>
          </w:p>
          <w:p w14:paraId="5581A92B" w14:textId="38A60B04"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Give students a copy of the Activity 3 worksheet and play the video on slide 20 ‘risk factors for cancer’</w:t>
            </w:r>
            <w:r w:rsidR="00651D5B">
              <w:rPr>
                <w:sz w:val="20"/>
                <w:szCs w:val="20"/>
              </w:rPr>
              <w:t xml:space="preserve"> (</w:t>
            </w:r>
            <w:hyperlink r:id="rId50" w:history="1">
              <w:r w:rsidR="00651D5B" w:rsidRPr="004D3159">
                <w:rPr>
                  <w:rStyle w:val="Hyperlink"/>
                  <w:sz w:val="20"/>
                  <w:szCs w:val="20"/>
                </w:rPr>
                <w:t>https://vimeo.com/1092718134/a70ee2e539</w:t>
              </w:r>
            </w:hyperlink>
            <w:r w:rsidR="00651D5B">
              <w:rPr>
                <w:sz w:val="20"/>
                <w:szCs w:val="20"/>
              </w:rPr>
              <w:t>)</w:t>
            </w:r>
            <w:r>
              <w:rPr>
                <w:sz w:val="20"/>
                <w:szCs w:val="20"/>
              </w:rPr>
              <w:t xml:space="preserve">. Pause the video to allow students to fill in types of cancer linked to each risk factor. </w:t>
            </w:r>
          </w:p>
          <w:p w14:paraId="6A43CD28"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Ask students to do their own research to fill in the column about how to reduce risks. If time allows, ask them to add more risk factors for each category. Go through their ideas as a class.</w:t>
            </w:r>
          </w:p>
          <w:p w14:paraId="46225F02"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 xml:space="preserve">Consider talking to students about how the categories of genetic, lifestyle, environmental, biological, etc are subjective when talking about risk factors. Some risk factors could fall into more than one of these categories. For example, HPV is shown in the video as environmental, but this could be thought of as a biological or lifestyle factor. </w:t>
            </w:r>
          </w:p>
          <w:p w14:paraId="2FA3A3A6"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Explain that the actual cause of a malignant cancer is difficult to determine. We must consider how long someone was exposed to a carcinogen (any substance that can cause cancer) and the individual's risk factor (made up of genetics and lifestyle factors).</w:t>
            </w:r>
          </w:p>
          <w:p w14:paraId="33C9DB91"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Inform the class that specific types of cancer and their treatments will be covered in more detail in subsequent lessons.</w:t>
            </w:r>
          </w:p>
          <w:p w14:paraId="61F90F5B" w14:textId="77777777" w:rsidR="00EA4E54" w:rsidRDefault="00000000" w:rsidP="00407484">
            <w:pPr>
              <w:numPr>
                <w:ilvl w:val="0"/>
                <w:numId w:val="3"/>
              </w:numPr>
              <w:pBdr>
                <w:top w:val="nil"/>
                <w:left w:val="nil"/>
                <w:bottom w:val="nil"/>
                <w:right w:val="nil"/>
                <w:between w:val="nil"/>
              </w:pBdr>
              <w:spacing w:before="80" w:after="80"/>
              <w:rPr>
                <w:sz w:val="20"/>
                <w:szCs w:val="20"/>
              </w:rPr>
            </w:pPr>
            <w:r>
              <w:rPr>
                <w:sz w:val="20"/>
                <w:szCs w:val="20"/>
              </w:rPr>
              <w:t>Students can use the Activity 3 answers to check their completed table. Note that the answers given are an example. Other answers are correct, for example prostate cancer has a genetic risk, smoking is a risk factor for breast cancer and excessive alcohol consumption is linked with many other cancers, including breast cancer.</w:t>
            </w:r>
          </w:p>
        </w:tc>
      </w:tr>
      <w:tr w:rsidR="00EA4E54" w14:paraId="54DD8072" w14:textId="77777777">
        <w:tc>
          <w:tcPr>
            <w:tcW w:w="2089" w:type="dxa"/>
          </w:tcPr>
          <w:p w14:paraId="65289EED"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6265C6A2"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5821B33" w14:textId="77777777" w:rsidR="00EA4E54" w:rsidRDefault="00000000">
            <w:pPr>
              <w:pBdr>
                <w:top w:val="nil"/>
                <w:left w:val="nil"/>
                <w:bottom w:val="nil"/>
                <w:right w:val="nil"/>
                <w:between w:val="nil"/>
              </w:pBdr>
              <w:spacing w:before="120" w:after="120"/>
              <w:rPr>
                <w:sz w:val="20"/>
                <w:szCs w:val="20"/>
              </w:rPr>
            </w:pPr>
            <w:r>
              <w:rPr>
                <w:sz w:val="20"/>
                <w:szCs w:val="20"/>
              </w:rPr>
              <w:t>10 minutes</w:t>
            </w:r>
          </w:p>
          <w:p w14:paraId="1B5A7861"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8C8D6A9" w14:textId="32ED2CD0" w:rsidR="00EA4E54" w:rsidRDefault="00000000" w:rsidP="00407484">
            <w:pPr>
              <w:numPr>
                <w:ilvl w:val="0"/>
                <w:numId w:val="15"/>
              </w:numPr>
              <w:pBdr>
                <w:top w:val="nil"/>
                <w:left w:val="nil"/>
                <w:bottom w:val="nil"/>
                <w:right w:val="nil"/>
                <w:between w:val="nil"/>
              </w:pBdr>
              <w:spacing w:after="120" w:line="259" w:lineRule="auto"/>
              <w:ind w:left="449" w:hanging="425"/>
            </w:pPr>
            <w:r>
              <w:rPr>
                <w:sz w:val="20"/>
                <w:szCs w:val="20"/>
              </w:rPr>
              <w:t xml:space="preserve">L1 </w:t>
            </w:r>
            <w:r w:rsidR="004B4BA4">
              <w:rPr>
                <w:sz w:val="20"/>
                <w:szCs w:val="20"/>
              </w:rPr>
              <w:t>Slide deck – slide</w:t>
            </w:r>
            <w:r>
              <w:rPr>
                <w:sz w:val="20"/>
                <w:szCs w:val="20"/>
              </w:rPr>
              <w:t>s 21–22</w:t>
            </w:r>
          </w:p>
        </w:tc>
        <w:tc>
          <w:tcPr>
            <w:tcW w:w="6927" w:type="dxa"/>
          </w:tcPr>
          <w:p w14:paraId="4BDFFECA"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Use the questions on slide 21 to test students’ knowledge of the lesson objectives.</w:t>
            </w:r>
          </w:p>
          <w:p w14:paraId="6B3E6CB6" w14:textId="77777777"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Revisit learning outcomes on slide 22. </w:t>
            </w:r>
          </w:p>
        </w:tc>
      </w:tr>
      <w:tr w:rsidR="00EA4E54" w14:paraId="08202542" w14:textId="77777777">
        <w:tc>
          <w:tcPr>
            <w:tcW w:w="2089" w:type="dxa"/>
          </w:tcPr>
          <w:p w14:paraId="1149D1BC" w14:textId="1EB4292F" w:rsidR="00EA4E54" w:rsidRPr="001C7DD8" w:rsidRDefault="00000000">
            <w:pPr>
              <w:pBdr>
                <w:top w:val="nil"/>
                <w:left w:val="nil"/>
                <w:bottom w:val="nil"/>
                <w:right w:val="nil"/>
                <w:between w:val="nil"/>
              </w:pBdr>
              <w:spacing w:before="120" w:after="120"/>
              <w:rPr>
                <w:b/>
                <w:sz w:val="20"/>
                <w:szCs w:val="20"/>
              </w:rPr>
            </w:pPr>
            <w:r>
              <w:rPr>
                <w:b/>
                <w:sz w:val="20"/>
                <w:szCs w:val="20"/>
              </w:rPr>
              <w:t>Follow-up/consolidation</w:t>
            </w:r>
            <w:r w:rsidR="001C7DD8">
              <w:rPr>
                <w:b/>
                <w:sz w:val="20"/>
                <w:szCs w:val="20"/>
              </w:rPr>
              <w:br/>
            </w:r>
            <w:r>
              <w:rPr>
                <w:sz w:val="20"/>
                <w:szCs w:val="20"/>
              </w:rPr>
              <w:t>(to be completed outside of lesson)</w:t>
            </w:r>
          </w:p>
          <w:p w14:paraId="57FFD5EA"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CBE49D4" w14:textId="77777777" w:rsidR="00EA4E54" w:rsidRDefault="00000000">
            <w:pPr>
              <w:pBdr>
                <w:top w:val="nil"/>
                <w:left w:val="nil"/>
                <w:bottom w:val="nil"/>
                <w:right w:val="nil"/>
                <w:between w:val="nil"/>
              </w:pBdr>
              <w:spacing w:before="120" w:after="120"/>
              <w:rPr>
                <w:sz w:val="20"/>
                <w:szCs w:val="20"/>
              </w:rPr>
            </w:pPr>
            <w:r>
              <w:rPr>
                <w:sz w:val="20"/>
                <w:szCs w:val="20"/>
              </w:rPr>
              <w:t>45 minutes</w:t>
            </w:r>
          </w:p>
          <w:p w14:paraId="7B22F8FE"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7B72435" w14:textId="534D9E01" w:rsidR="00EA4E54" w:rsidRDefault="00000000">
            <w:pPr>
              <w:numPr>
                <w:ilvl w:val="0"/>
                <w:numId w:val="17"/>
              </w:numPr>
              <w:pBdr>
                <w:top w:val="nil"/>
                <w:left w:val="nil"/>
                <w:bottom w:val="nil"/>
                <w:right w:val="nil"/>
                <w:between w:val="nil"/>
              </w:pBdr>
              <w:spacing w:before="120" w:line="259" w:lineRule="auto"/>
              <w:ind w:left="308" w:hanging="284"/>
              <w:rPr>
                <w:sz w:val="20"/>
                <w:szCs w:val="20"/>
              </w:rPr>
            </w:pPr>
            <w:r>
              <w:rPr>
                <w:sz w:val="20"/>
                <w:szCs w:val="20"/>
              </w:rPr>
              <w:t xml:space="preserve">L1 </w:t>
            </w:r>
            <w:r w:rsidR="004B4BA4">
              <w:rPr>
                <w:sz w:val="20"/>
                <w:szCs w:val="20"/>
              </w:rPr>
              <w:t xml:space="preserve">Slide deck – slide </w:t>
            </w:r>
            <w:r>
              <w:rPr>
                <w:sz w:val="20"/>
                <w:szCs w:val="20"/>
              </w:rPr>
              <w:t>23</w:t>
            </w:r>
          </w:p>
          <w:p w14:paraId="17F4C984" w14:textId="48B266B5" w:rsidR="00EA4E54" w:rsidRDefault="00000000">
            <w:pPr>
              <w:numPr>
                <w:ilvl w:val="0"/>
                <w:numId w:val="17"/>
              </w:numPr>
              <w:pBdr>
                <w:top w:val="nil"/>
                <w:left w:val="nil"/>
                <w:bottom w:val="nil"/>
                <w:right w:val="nil"/>
                <w:between w:val="nil"/>
              </w:pBdr>
              <w:spacing w:after="120" w:line="259" w:lineRule="auto"/>
              <w:ind w:left="308" w:hanging="284"/>
              <w:rPr>
                <w:b/>
                <w:sz w:val="20"/>
                <w:szCs w:val="20"/>
              </w:rPr>
            </w:pPr>
            <w:r>
              <w:rPr>
                <w:sz w:val="20"/>
                <w:szCs w:val="20"/>
              </w:rPr>
              <w:t>L1 Consolidation</w:t>
            </w:r>
            <w:r w:rsidR="004B4BA4">
              <w:rPr>
                <w:sz w:val="20"/>
                <w:szCs w:val="20"/>
              </w:rPr>
              <w:t xml:space="preserve"> Worksheet</w:t>
            </w:r>
          </w:p>
        </w:tc>
        <w:tc>
          <w:tcPr>
            <w:tcW w:w="6927" w:type="dxa"/>
          </w:tcPr>
          <w:p w14:paraId="24E392A3"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Ask students to do research to evaluate a UK cancer campaign.</w:t>
            </w:r>
          </w:p>
          <w:p w14:paraId="497D4E35"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The Consolidation worksheet provides URLs that give information on four different campaigns (or students can choose their own, for example if there is a local campaign).</w:t>
            </w:r>
          </w:p>
          <w:p w14:paraId="672E1CAC"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should describe the key features of the campaign and evaluate how well it improves cancer outcomes. They should use what they have learned in the lesson about risk factors and cancer statistics in their answer.</w:t>
            </w:r>
          </w:p>
          <w:p w14:paraId="6F0ECF05"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You may need to remind students what the command verb ‘evaluate’ means: to review information and bring it together to make judgements and conclusions from available evidence.</w:t>
            </w:r>
          </w:p>
          <w:p w14:paraId="2628D92C"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can choose how to present their findings. It could be a written report, a presentation or another format of their choosing.</w:t>
            </w:r>
          </w:p>
        </w:tc>
      </w:tr>
    </w:tbl>
    <w:p w14:paraId="54421843" w14:textId="77777777" w:rsidR="00EA4E54" w:rsidRDefault="00EA4E54">
      <w:pPr>
        <w:rPr>
          <w:color w:val="466318"/>
          <w:sz w:val="32"/>
          <w:szCs w:val="32"/>
        </w:rPr>
        <w:sectPr w:rsidR="00EA4E54">
          <w:headerReference w:type="even" r:id="rId51"/>
          <w:headerReference w:type="default" r:id="rId52"/>
          <w:footerReference w:type="even" r:id="rId53"/>
          <w:footerReference w:type="default" r:id="rId54"/>
          <w:pgSz w:w="11906" w:h="16838"/>
          <w:pgMar w:top="1440" w:right="1416" w:bottom="2269" w:left="1440" w:header="708" w:footer="708" w:gutter="0"/>
          <w:cols w:space="720"/>
        </w:sectPr>
      </w:pPr>
    </w:p>
    <w:p w14:paraId="06A9A087" w14:textId="77777777" w:rsidR="00EA4E54" w:rsidRDefault="00000000">
      <w:pPr>
        <w:pStyle w:val="Heading1"/>
      </w:pPr>
      <w:bookmarkStart w:id="15" w:name="_rb3qygix2ns6" w:colFirst="0" w:colLast="0"/>
      <w:bookmarkEnd w:id="15"/>
      <w:r>
        <w:lastRenderedPageBreak/>
        <w:t>Lesson 2: Cancer types and their treatments – Part 1</w:t>
      </w:r>
    </w:p>
    <w:p w14:paraId="34801AE2" w14:textId="77777777" w:rsidR="00EA4E54" w:rsidRDefault="00000000">
      <w:bookmarkStart w:id="16" w:name="_xutnmtps3ptn" w:colFirst="0" w:colLast="0"/>
      <w:bookmarkEnd w:id="16"/>
      <w:r>
        <w:t>This lesson will introduce three types of cancer from the specification: acute myeloid leukaemia (AML), thyroid cancer (TC) and germ cell testicular cancer (GCTC). Students will work together to improve their understanding of cancer treatments and apply their knowledge to understand the specific treatments for these cancers. They will work to understand how different cancers and their treatments can affect physical health and impact the systems of the body and apply their knowledge by answering extended questions.</w:t>
      </w:r>
    </w:p>
    <w:p w14:paraId="319420A7" w14:textId="77777777" w:rsidR="00EA4E54" w:rsidRDefault="00000000">
      <w:pPr>
        <w:pStyle w:val="Heading2"/>
      </w:pPr>
      <w:r>
        <w:t>Preparation</w:t>
      </w:r>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EA4E54" w14:paraId="1D86DDA1" w14:textId="77777777">
        <w:tc>
          <w:tcPr>
            <w:tcW w:w="1980" w:type="dxa"/>
          </w:tcPr>
          <w:p w14:paraId="1AB56443" w14:textId="77777777" w:rsidR="00EA4E54" w:rsidRDefault="00000000">
            <w:pPr>
              <w:pBdr>
                <w:top w:val="nil"/>
                <w:left w:val="nil"/>
                <w:bottom w:val="nil"/>
                <w:right w:val="nil"/>
                <w:between w:val="nil"/>
              </w:pBdr>
              <w:spacing w:before="120" w:after="120"/>
              <w:rPr>
                <w:b/>
                <w:sz w:val="20"/>
                <w:szCs w:val="20"/>
              </w:rPr>
            </w:pPr>
            <w:r>
              <w:rPr>
                <w:b/>
                <w:sz w:val="20"/>
                <w:szCs w:val="20"/>
              </w:rPr>
              <w:t>Resources provided</w:t>
            </w:r>
          </w:p>
        </w:tc>
        <w:tc>
          <w:tcPr>
            <w:tcW w:w="7036" w:type="dxa"/>
          </w:tcPr>
          <w:p w14:paraId="3BD41DA8" w14:textId="30F85C79"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Lesson 2 </w:t>
            </w:r>
            <w:r w:rsidR="004B4BA4">
              <w:rPr>
                <w:sz w:val="20"/>
                <w:szCs w:val="20"/>
              </w:rPr>
              <w:t>S</w:t>
            </w:r>
            <w:r>
              <w:rPr>
                <w:sz w:val="20"/>
                <w:szCs w:val="20"/>
              </w:rPr>
              <w:t>lide deck</w:t>
            </w:r>
          </w:p>
          <w:p w14:paraId="53827C2A" w14:textId="7DB83B86" w:rsidR="00EA4E54" w:rsidRDefault="00000000">
            <w:pPr>
              <w:numPr>
                <w:ilvl w:val="0"/>
                <w:numId w:val="3"/>
              </w:numPr>
              <w:pBdr>
                <w:top w:val="nil"/>
                <w:left w:val="nil"/>
                <w:bottom w:val="nil"/>
                <w:right w:val="nil"/>
                <w:between w:val="nil"/>
              </w:pBdr>
              <w:spacing w:before="80" w:after="80" w:line="259" w:lineRule="auto"/>
            </w:pPr>
            <w:r>
              <w:rPr>
                <w:sz w:val="20"/>
                <w:szCs w:val="20"/>
              </w:rPr>
              <w:t>Activity 2 Information sheet</w:t>
            </w:r>
          </w:p>
          <w:p w14:paraId="4FE231B2" w14:textId="1E463C81"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Activity 2 Worksheet </w:t>
            </w:r>
          </w:p>
          <w:p w14:paraId="33995CB8" w14:textId="7EE3226F" w:rsidR="00EA4E54" w:rsidRDefault="00000000">
            <w:pPr>
              <w:numPr>
                <w:ilvl w:val="0"/>
                <w:numId w:val="3"/>
              </w:numPr>
              <w:pBdr>
                <w:top w:val="nil"/>
                <w:left w:val="nil"/>
                <w:bottom w:val="nil"/>
                <w:right w:val="nil"/>
                <w:between w:val="nil"/>
              </w:pBdr>
              <w:spacing w:before="80" w:after="80" w:line="259" w:lineRule="auto"/>
            </w:pPr>
            <w:r>
              <w:rPr>
                <w:sz w:val="20"/>
                <w:szCs w:val="20"/>
              </w:rPr>
              <w:t xml:space="preserve">Activity 3 </w:t>
            </w:r>
            <w:r w:rsidR="004B4BA4">
              <w:rPr>
                <w:sz w:val="20"/>
                <w:szCs w:val="20"/>
              </w:rPr>
              <w:t>Worksheet answers</w:t>
            </w:r>
          </w:p>
        </w:tc>
      </w:tr>
      <w:tr w:rsidR="00EA4E54" w14:paraId="6901DC66" w14:textId="77777777">
        <w:tc>
          <w:tcPr>
            <w:tcW w:w="1980" w:type="dxa"/>
          </w:tcPr>
          <w:p w14:paraId="59F13AB6" w14:textId="77777777" w:rsidR="00EA4E54" w:rsidRDefault="00000000">
            <w:pPr>
              <w:pBdr>
                <w:top w:val="nil"/>
                <w:left w:val="nil"/>
                <w:bottom w:val="nil"/>
                <w:right w:val="nil"/>
                <w:between w:val="nil"/>
              </w:pBdr>
              <w:spacing w:before="120" w:after="120"/>
              <w:rPr>
                <w:b/>
                <w:sz w:val="20"/>
                <w:szCs w:val="20"/>
              </w:rPr>
            </w:pPr>
            <w:r>
              <w:rPr>
                <w:b/>
                <w:sz w:val="20"/>
                <w:szCs w:val="20"/>
              </w:rPr>
              <w:t>Equipment needed</w:t>
            </w:r>
          </w:p>
        </w:tc>
        <w:tc>
          <w:tcPr>
            <w:tcW w:w="7036" w:type="dxa"/>
          </w:tcPr>
          <w:p w14:paraId="16662E10" w14:textId="77777777" w:rsidR="00EA4E54" w:rsidRDefault="00000000">
            <w:pPr>
              <w:pBdr>
                <w:top w:val="nil"/>
                <w:left w:val="nil"/>
                <w:bottom w:val="nil"/>
                <w:right w:val="nil"/>
                <w:between w:val="nil"/>
              </w:pBdr>
              <w:spacing w:before="120" w:after="120"/>
              <w:rPr>
                <w:sz w:val="20"/>
                <w:szCs w:val="20"/>
              </w:rPr>
            </w:pPr>
            <w:r>
              <w:rPr>
                <w:sz w:val="20"/>
                <w:szCs w:val="20"/>
              </w:rPr>
              <w:t>Access to a device with internet connection.</w:t>
            </w:r>
          </w:p>
        </w:tc>
      </w:tr>
      <w:tr w:rsidR="00EA4E54" w14:paraId="6050EB87" w14:textId="77777777">
        <w:tc>
          <w:tcPr>
            <w:tcW w:w="1980" w:type="dxa"/>
          </w:tcPr>
          <w:p w14:paraId="077124ED" w14:textId="77777777" w:rsidR="00EA4E54" w:rsidRDefault="00000000">
            <w:pPr>
              <w:pBdr>
                <w:top w:val="nil"/>
                <w:left w:val="nil"/>
                <w:bottom w:val="nil"/>
                <w:right w:val="nil"/>
                <w:between w:val="nil"/>
              </w:pBdr>
              <w:spacing w:before="120" w:after="120"/>
              <w:rPr>
                <w:b/>
                <w:sz w:val="20"/>
                <w:szCs w:val="20"/>
              </w:rPr>
            </w:pPr>
            <w:r>
              <w:rPr>
                <w:b/>
                <w:sz w:val="20"/>
                <w:szCs w:val="20"/>
              </w:rPr>
              <w:t>Safety factors</w:t>
            </w:r>
          </w:p>
        </w:tc>
        <w:tc>
          <w:tcPr>
            <w:tcW w:w="7036" w:type="dxa"/>
          </w:tcPr>
          <w:p w14:paraId="1AA252D8" w14:textId="77777777" w:rsidR="00EA4E54" w:rsidRDefault="00000000">
            <w:pPr>
              <w:pBdr>
                <w:top w:val="nil"/>
                <w:left w:val="nil"/>
                <w:bottom w:val="nil"/>
                <w:right w:val="nil"/>
                <w:between w:val="nil"/>
              </w:pBdr>
              <w:spacing w:before="120" w:after="120"/>
              <w:rPr>
                <w:sz w:val="20"/>
                <w:szCs w:val="20"/>
              </w:rPr>
            </w:pPr>
            <w:r>
              <w:rPr>
                <w:sz w:val="20"/>
                <w:szCs w:val="20"/>
              </w:rPr>
              <w:t>Be aware of any students in the class who have a loved one with cancer.</w:t>
            </w:r>
          </w:p>
        </w:tc>
      </w:tr>
      <w:tr w:rsidR="00EA4E54" w14:paraId="6C2E6643" w14:textId="77777777">
        <w:tc>
          <w:tcPr>
            <w:tcW w:w="1980" w:type="dxa"/>
          </w:tcPr>
          <w:p w14:paraId="1B6889B0" w14:textId="77777777" w:rsidR="00EA4E54" w:rsidRDefault="00000000">
            <w:pPr>
              <w:pBdr>
                <w:top w:val="nil"/>
                <w:left w:val="nil"/>
                <w:bottom w:val="nil"/>
                <w:right w:val="nil"/>
                <w:between w:val="nil"/>
              </w:pBdr>
              <w:spacing w:before="120" w:after="120"/>
              <w:rPr>
                <w:b/>
                <w:sz w:val="20"/>
                <w:szCs w:val="20"/>
              </w:rPr>
            </w:pPr>
            <w:r>
              <w:rPr>
                <w:b/>
                <w:sz w:val="20"/>
                <w:szCs w:val="20"/>
              </w:rPr>
              <w:t>Prior learning</w:t>
            </w:r>
          </w:p>
        </w:tc>
        <w:tc>
          <w:tcPr>
            <w:tcW w:w="7036" w:type="dxa"/>
          </w:tcPr>
          <w:p w14:paraId="320DC181"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A general knowledge of how cancer might be treated from personal experience, news or social media</w:t>
            </w:r>
          </w:p>
          <w:p w14:paraId="54C53A05"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B1.4: specialisation of blood cells occurs through differentiation from stem cells found in bone marrow</w:t>
            </w:r>
          </w:p>
          <w:p w14:paraId="2D4FA896"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B2.1: the skeleton is a source of blood cell production (as above)</w:t>
            </w:r>
          </w:p>
          <w:p w14:paraId="64034301"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B1.31/B1.32 the definition of half-life: the types and properties of ionising radiation to apply to radioactive iodine treatment of thyroid cancer (TC)</w:t>
            </w:r>
          </w:p>
        </w:tc>
      </w:tr>
      <w:tr w:rsidR="00EA4E54" w14:paraId="1A4EEF36" w14:textId="77777777">
        <w:tc>
          <w:tcPr>
            <w:tcW w:w="1980" w:type="dxa"/>
          </w:tcPr>
          <w:p w14:paraId="4B15FD91" w14:textId="77777777" w:rsidR="00EA4E54"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7036" w:type="dxa"/>
          </w:tcPr>
          <w:p w14:paraId="25AD8CCD"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Cancer treatment is always accepted and often successful. Students should be encouraged to think about how to handle situations where patients decline the cancer treatments offered, and/or where end-of-life care is needed.</w:t>
            </w:r>
          </w:p>
          <w:p w14:paraId="0DFF683F" w14:textId="77777777" w:rsidR="00EA4E54" w:rsidRDefault="00000000">
            <w:pPr>
              <w:numPr>
                <w:ilvl w:val="0"/>
                <w:numId w:val="3"/>
              </w:numPr>
              <w:pBdr>
                <w:top w:val="nil"/>
                <w:left w:val="nil"/>
                <w:bottom w:val="nil"/>
                <w:right w:val="nil"/>
                <w:between w:val="nil"/>
              </w:pBdr>
              <w:spacing w:before="80" w:after="80" w:line="259" w:lineRule="auto"/>
              <w:rPr>
                <w:sz w:val="20"/>
                <w:szCs w:val="20"/>
              </w:rPr>
            </w:pPr>
            <w:r>
              <w:rPr>
                <w:sz w:val="20"/>
                <w:szCs w:val="20"/>
              </w:rPr>
              <w:t xml:space="preserve">Cancer treatment only affects physical health. Although this lesson focuses on physical health, students should be reminded that cancer and its treatment will affect the patient’s mental, spiritual, social and emotional life. This is covered in more detail in Lesson 3. </w:t>
            </w:r>
          </w:p>
        </w:tc>
      </w:tr>
      <w:tr w:rsidR="00EA4E54" w14:paraId="49DCA9A5" w14:textId="77777777">
        <w:tc>
          <w:tcPr>
            <w:tcW w:w="1980" w:type="dxa"/>
          </w:tcPr>
          <w:p w14:paraId="613BB88A" w14:textId="77777777" w:rsidR="00EA4E54" w:rsidRDefault="00000000">
            <w:pPr>
              <w:pBdr>
                <w:top w:val="nil"/>
                <w:left w:val="nil"/>
                <w:bottom w:val="nil"/>
                <w:right w:val="nil"/>
                <w:between w:val="nil"/>
              </w:pBdr>
              <w:spacing w:before="120" w:after="120"/>
              <w:rPr>
                <w:b/>
                <w:sz w:val="20"/>
                <w:szCs w:val="20"/>
              </w:rPr>
            </w:pPr>
            <w:r>
              <w:rPr>
                <w:b/>
                <w:sz w:val="20"/>
                <w:szCs w:val="20"/>
              </w:rPr>
              <w:t>Accessibility</w:t>
            </w:r>
          </w:p>
        </w:tc>
        <w:tc>
          <w:tcPr>
            <w:tcW w:w="7036" w:type="dxa"/>
          </w:tcPr>
          <w:p w14:paraId="4B2382BD" w14:textId="77777777" w:rsidR="00EA4E54" w:rsidRDefault="00000000">
            <w:pPr>
              <w:numPr>
                <w:ilvl w:val="0"/>
                <w:numId w:val="3"/>
              </w:numPr>
              <w:pBdr>
                <w:top w:val="nil"/>
                <w:left w:val="nil"/>
                <w:bottom w:val="nil"/>
                <w:right w:val="nil"/>
                <w:between w:val="nil"/>
              </w:pBdr>
              <w:spacing w:before="80" w:after="80" w:line="259" w:lineRule="auto"/>
            </w:pPr>
            <w:r>
              <w:rPr>
                <w:sz w:val="20"/>
                <w:szCs w:val="20"/>
                <w:highlight w:val="white"/>
              </w:rPr>
              <w:t>Seek to ensure wide representation for any visiting speakers and case studies used.</w:t>
            </w:r>
            <w:r>
              <w:rPr>
                <w:rFonts w:ascii="Lato" w:eastAsia="Lato" w:hAnsi="Lato" w:cs="Lato"/>
                <w:color w:val="000000"/>
                <w:highlight w:val="yellow"/>
              </w:rPr>
              <w:t xml:space="preserve"> </w:t>
            </w:r>
          </w:p>
          <w:p w14:paraId="2C5B6920" w14:textId="77777777" w:rsidR="00EA4E54" w:rsidRDefault="00000000">
            <w:pPr>
              <w:numPr>
                <w:ilvl w:val="0"/>
                <w:numId w:val="3"/>
              </w:numPr>
              <w:pBdr>
                <w:top w:val="nil"/>
                <w:left w:val="nil"/>
                <w:bottom w:val="nil"/>
                <w:right w:val="nil"/>
                <w:between w:val="nil"/>
              </w:pBdr>
              <w:spacing w:before="80" w:after="80" w:line="259" w:lineRule="auto"/>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3165018C" w14:textId="77777777" w:rsidR="00EA4E54" w:rsidRDefault="00000000">
      <w:pPr>
        <w:pStyle w:val="Heading2"/>
      </w:pPr>
      <w:bookmarkStart w:id="17" w:name="_gcb8jaljupys" w:colFirst="0" w:colLast="0"/>
      <w:bookmarkEnd w:id="17"/>
      <w:r>
        <w:t>Activity guide</w:t>
      </w:r>
    </w:p>
    <w:tbl>
      <w:tblPr>
        <w:tblStyle w:val="a6"/>
        <w:tblW w:w="902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5"/>
        <w:gridCol w:w="7036"/>
      </w:tblGrid>
      <w:tr w:rsidR="00EA4E54" w14:paraId="106ADA97" w14:textId="77777777">
        <w:tc>
          <w:tcPr>
            <w:tcW w:w="1985" w:type="dxa"/>
          </w:tcPr>
          <w:p w14:paraId="0AF93333" w14:textId="77777777" w:rsidR="00EA4E54" w:rsidRDefault="00000000">
            <w:pPr>
              <w:pBdr>
                <w:top w:val="nil"/>
                <w:left w:val="nil"/>
                <w:bottom w:val="nil"/>
                <w:right w:val="nil"/>
                <w:between w:val="nil"/>
              </w:pBdr>
              <w:spacing w:before="120" w:after="120"/>
              <w:rPr>
                <w:b/>
                <w:sz w:val="20"/>
                <w:szCs w:val="20"/>
              </w:rPr>
            </w:pPr>
            <w:r>
              <w:rPr>
                <w:b/>
                <w:sz w:val="20"/>
                <w:szCs w:val="20"/>
              </w:rPr>
              <w:t>Introduction</w:t>
            </w:r>
          </w:p>
          <w:p w14:paraId="152DEF1E"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E3AFF3C" w14:textId="77777777" w:rsidR="00EA4E54" w:rsidRDefault="00000000">
            <w:pPr>
              <w:pBdr>
                <w:top w:val="nil"/>
                <w:left w:val="nil"/>
                <w:bottom w:val="nil"/>
                <w:right w:val="nil"/>
                <w:between w:val="nil"/>
              </w:pBdr>
              <w:spacing w:before="120" w:after="120"/>
              <w:rPr>
                <w:sz w:val="20"/>
                <w:szCs w:val="20"/>
              </w:rPr>
            </w:pPr>
            <w:r>
              <w:rPr>
                <w:sz w:val="20"/>
                <w:szCs w:val="20"/>
              </w:rPr>
              <w:t>15 minutes</w:t>
            </w:r>
          </w:p>
          <w:p w14:paraId="585E5027"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lastRenderedPageBreak/>
              <w:t xml:space="preserve">RESOURCES: </w:t>
            </w:r>
          </w:p>
          <w:p w14:paraId="3535BA37" w14:textId="3316915E" w:rsidR="00EA4E54" w:rsidRDefault="00000000">
            <w:pPr>
              <w:numPr>
                <w:ilvl w:val="0"/>
                <w:numId w:val="3"/>
              </w:numPr>
              <w:pBdr>
                <w:top w:val="nil"/>
                <w:left w:val="nil"/>
                <w:bottom w:val="nil"/>
                <w:right w:val="nil"/>
                <w:between w:val="nil"/>
              </w:pBdr>
              <w:spacing w:before="80" w:after="80" w:line="259" w:lineRule="auto"/>
              <w:ind w:left="320" w:hanging="284"/>
              <w:rPr>
                <w:sz w:val="24"/>
                <w:szCs w:val="24"/>
              </w:rPr>
            </w:pPr>
            <w:r>
              <w:rPr>
                <w:sz w:val="20"/>
                <w:szCs w:val="20"/>
              </w:rPr>
              <w:t xml:space="preserve">L2 </w:t>
            </w:r>
            <w:r w:rsidR="004B4BA4">
              <w:rPr>
                <w:sz w:val="20"/>
                <w:szCs w:val="20"/>
              </w:rPr>
              <w:t>Slide deck – slide</w:t>
            </w:r>
            <w:r>
              <w:rPr>
                <w:sz w:val="20"/>
                <w:szCs w:val="20"/>
              </w:rPr>
              <w:t>s 2–3</w:t>
            </w:r>
          </w:p>
          <w:p w14:paraId="6935A5D9" w14:textId="77777777" w:rsidR="00EA4E54" w:rsidRDefault="00000000">
            <w:pPr>
              <w:pBdr>
                <w:top w:val="nil"/>
                <w:left w:val="nil"/>
                <w:bottom w:val="nil"/>
                <w:right w:val="nil"/>
                <w:between w:val="nil"/>
              </w:pBdr>
              <w:spacing w:before="80" w:after="80" w:line="259" w:lineRule="auto"/>
              <w:ind w:left="-43" w:hanging="360"/>
              <w:rPr>
                <w:sz w:val="20"/>
                <w:szCs w:val="20"/>
              </w:rPr>
            </w:pPr>
            <w:r>
              <w:rPr>
                <w:sz w:val="18"/>
                <w:szCs w:val="18"/>
              </w:rPr>
              <w:t>.</w:t>
            </w:r>
          </w:p>
        </w:tc>
        <w:tc>
          <w:tcPr>
            <w:tcW w:w="7036" w:type="dxa"/>
          </w:tcPr>
          <w:p w14:paraId="28D9BAED" w14:textId="77777777" w:rsidR="00651D5B" w:rsidRDefault="00000000" w:rsidP="00F361C9">
            <w:pPr>
              <w:numPr>
                <w:ilvl w:val="0"/>
                <w:numId w:val="7"/>
              </w:numPr>
              <w:pBdr>
                <w:top w:val="nil"/>
                <w:left w:val="nil"/>
                <w:bottom w:val="nil"/>
                <w:right w:val="nil"/>
                <w:between w:val="nil"/>
              </w:pBdr>
              <w:spacing w:before="120" w:after="120" w:line="259" w:lineRule="auto"/>
              <w:ind w:left="351" w:hanging="357"/>
              <w:rPr>
                <w:sz w:val="20"/>
                <w:szCs w:val="20"/>
              </w:rPr>
            </w:pPr>
            <w:r w:rsidRPr="00651D5B">
              <w:rPr>
                <w:sz w:val="20"/>
                <w:szCs w:val="20"/>
              </w:rPr>
              <w:lastRenderedPageBreak/>
              <w:t xml:space="preserve">Lesson objectives can be shared from slide 2 of the slide deck. </w:t>
            </w:r>
          </w:p>
          <w:p w14:paraId="0871008E" w14:textId="310BB2DE" w:rsidR="00EA4E54" w:rsidRPr="00651D5B" w:rsidRDefault="00000000" w:rsidP="00F361C9">
            <w:pPr>
              <w:numPr>
                <w:ilvl w:val="0"/>
                <w:numId w:val="7"/>
              </w:numPr>
              <w:pBdr>
                <w:top w:val="nil"/>
                <w:left w:val="nil"/>
                <w:bottom w:val="nil"/>
                <w:right w:val="nil"/>
                <w:between w:val="nil"/>
              </w:pBdr>
              <w:spacing w:before="120" w:after="120" w:line="259" w:lineRule="auto"/>
              <w:ind w:left="351" w:hanging="357"/>
              <w:rPr>
                <w:sz w:val="20"/>
                <w:szCs w:val="20"/>
              </w:rPr>
            </w:pPr>
            <w:r w:rsidRPr="00651D5B">
              <w:rPr>
                <w:sz w:val="20"/>
                <w:szCs w:val="20"/>
              </w:rPr>
              <w:lastRenderedPageBreak/>
              <w:t xml:space="preserve">As a starter task, students are asked to think, pair, share their current knowledge of cancer treatments. There are some prompts on slide 3 to encourage students to think about this in depth. </w:t>
            </w:r>
          </w:p>
          <w:p w14:paraId="722F01F4" w14:textId="77777777" w:rsidR="00EA4E54" w:rsidRDefault="00000000">
            <w:pPr>
              <w:numPr>
                <w:ilvl w:val="0"/>
                <w:numId w:val="7"/>
              </w:numPr>
              <w:pBdr>
                <w:top w:val="nil"/>
                <w:left w:val="nil"/>
                <w:bottom w:val="nil"/>
                <w:right w:val="nil"/>
                <w:between w:val="nil"/>
              </w:pBdr>
              <w:spacing w:before="120" w:after="120" w:line="259" w:lineRule="auto"/>
              <w:ind w:left="351" w:hanging="357"/>
              <w:rPr>
                <w:sz w:val="20"/>
                <w:szCs w:val="20"/>
              </w:rPr>
            </w:pPr>
            <w:r>
              <w:rPr>
                <w:sz w:val="20"/>
                <w:szCs w:val="20"/>
              </w:rPr>
              <w:t xml:space="preserve">As they pair up and share answers, if they are not much improved by their paired-up/group knowledge, you could allow them to use a suitable student book or a limited number of internet resources to allow them to improve their knowledge within the task time. </w:t>
            </w:r>
          </w:p>
        </w:tc>
      </w:tr>
      <w:tr w:rsidR="00EA4E54" w14:paraId="3BCD78A6" w14:textId="77777777">
        <w:tc>
          <w:tcPr>
            <w:tcW w:w="1985" w:type="dxa"/>
          </w:tcPr>
          <w:p w14:paraId="6E508A86"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1: Cancer treatments</w:t>
            </w:r>
          </w:p>
          <w:p w14:paraId="22DF3550"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80CF0A3" w14:textId="77777777" w:rsidR="00EA4E54" w:rsidRDefault="00000000">
            <w:pPr>
              <w:pBdr>
                <w:top w:val="nil"/>
                <w:left w:val="nil"/>
                <w:bottom w:val="nil"/>
                <w:right w:val="nil"/>
                <w:between w:val="nil"/>
              </w:pBdr>
              <w:spacing w:before="120" w:after="120"/>
              <w:rPr>
                <w:sz w:val="20"/>
                <w:szCs w:val="20"/>
              </w:rPr>
            </w:pPr>
            <w:r>
              <w:rPr>
                <w:sz w:val="20"/>
                <w:szCs w:val="20"/>
              </w:rPr>
              <w:t>15 minutes</w:t>
            </w:r>
          </w:p>
          <w:p w14:paraId="53788E5B"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2FA1D89" w14:textId="4C9B0DAA" w:rsidR="00EA4E54" w:rsidRDefault="00000000">
            <w:pPr>
              <w:numPr>
                <w:ilvl w:val="0"/>
                <w:numId w:val="3"/>
              </w:numPr>
              <w:pBdr>
                <w:top w:val="nil"/>
                <w:left w:val="nil"/>
                <w:bottom w:val="nil"/>
                <w:right w:val="nil"/>
                <w:between w:val="nil"/>
              </w:pBdr>
              <w:spacing w:before="80" w:after="80" w:line="259" w:lineRule="auto"/>
              <w:ind w:left="320" w:hanging="320"/>
            </w:pPr>
            <w:r>
              <w:rPr>
                <w:sz w:val="20"/>
                <w:szCs w:val="20"/>
              </w:rPr>
              <w:t xml:space="preserve">L2 </w:t>
            </w:r>
            <w:r w:rsidR="004B4BA4">
              <w:rPr>
                <w:sz w:val="20"/>
                <w:szCs w:val="20"/>
              </w:rPr>
              <w:t>Slide deck – slide</w:t>
            </w:r>
            <w:r>
              <w:rPr>
                <w:sz w:val="20"/>
                <w:szCs w:val="20"/>
              </w:rPr>
              <w:t>s 4–10</w:t>
            </w:r>
          </w:p>
        </w:tc>
        <w:tc>
          <w:tcPr>
            <w:tcW w:w="7036" w:type="dxa"/>
          </w:tcPr>
          <w:p w14:paraId="604C00DC"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Use slides 4–9 to help students summarise their new knowledge and check their level of understanding.</w:t>
            </w:r>
          </w:p>
          <w:p w14:paraId="5EC9EDEF" w14:textId="49ECDD66" w:rsidR="00EA4E54" w:rsidRDefault="00000000">
            <w:pPr>
              <w:numPr>
                <w:ilvl w:val="0"/>
                <w:numId w:val="3"/>
              </w:numPr>
              <w:pBdr>
                <w:top w:val="nil"/>
                <w:left w:val="nil"/>
                <w:bottom w:val="nil"/>
                <w:right w:val="nil"/>
                <w:between w:val="nil"/>
              </w:pBdr>
              <w:spacing w:before="120" w:after="120"/>
              <w:ind w:left="351" w:hanging="357"/>
              <w:rPr>
                <w:sz w:val="20"/>
                <w:szCs w:val="20"/>
              </w:rPr>
            </w:pPr>
            <w:r>
              <w:rPr>
                <w:sz w:val="20"/>
                <w:szCs w:val="20"/>
              </w:rPr>
              <w:t>Play the video on slide 10 (</w:t>
            </w:r>
            <w:hyperlink r:id="rId55">
              <w:r w:rsidR="00EA4E54">
                <w:rPr>
                  <w:color w:val="0000FF"/>
                  <w:sz w:val="20"/>
                  <w:szCs w:val="20"/>
                  <w:u w:val="single"/>
                </w:rPr>
                <w:t>https://www.youtube.com/watch?v=FtdXAZ048hA</w:t>
              </w:r>
            </w:hyperlink>
            <w:r>
              <w:rPr>
                <w:sz w:val="20"/>
                <w:szCs w:val="20"/>
              </w:rPr>
              <w:t>). This news report outlines how technolog</w:t>
            </w:r>
            <w:r w:rsidR="001C7DD8">
              <w:rPr>
                <w:sz w:val="20"/>
                <w:szCs w:val="20"/>
              </w:rPr>
              <w:t>ies</w:t>
            </w:r>
            <w:r>
              <w:rPr>
                <w:sz w:val="20"/>
                <w:szCs w:val="20"/>
              </w:rPr>
              <w:t xml:space="preserve"> such as AI and robotics are helping to discover more effective drugs with fewer side-effects.</w:t>
            </w:r>
            <w:r w:rsidR="001C7DD8">
              <w:rPr>
                <w:sz w:val="20"/>
                <w:szCs w:val="20"/>
              </w:rPr>
              <w:t xml:space="preserve"> Students will consolidate and extend their knowledge in this area by completing the Consolidation activity at the end of the lesson.</w:t>
            </w:r>
          </w:p>
          <w:p w14:paraId="03B9C6E4"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 xml:space="preserve">This video provides valuable insights into the evolving landscape of cancer treatment and the ongoing efforts to improve survival rates and patient care. </w:t>
            </w:r>
          </w:p>
          <w:p w14:paraId="090FBCDF"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Students will consolidate and extend their knowledge in this area by completing the Consolidation activity.</w:t>
            </w:r>
          </w:p>
        </w:tc>
      </w:tr>
      <w:tr w:rsidR="00EA4E54" w14:paraId="3E28A354" w14:textId="77777777">
        <w:tc>
          <w:tcPr>
            <w:tcW w:w="1985" w:type="dxa"/>
          </w:tcPr>
          <w:p w14:paraId="549A56A3" w14:textId="77777777" w:rsidR="00EA4E54" w:rsidRDefault="00000000">
            <w:pPr>
              <w:pBdr>
                <w:top w:val="nil"/>
                <w:left w:val="nil"/>
                <w:bottom w:val="nil"/>
                <w:right w:val="nil"/>
                <w:between w:val="nil"/>
              </w:pBdr>
              <w:spacing w:before="120" w:after="120"/>
              <w:rPr>
                <w:b/>
                <w:sz w:val="20"/>
                <w:szCs w:val="20"/>
              </w:rPr>
            </w:pPr>
            <w:r>
              <w:rPr>
                <w:b/>
                <w:sz w:val="20"/>
                <w:szCs w:val="20"/>
              </w:rPr>
              <w:t>Activity 2: Cancer types</w:t>
            </w:r>
          </w:p>
          <w:p w14:paraId="3FFA9F5B"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CC02E5E" w14:textId="77777777" w:rsidR="00EA4E54" w:rsidRDefault="00000000">
            <w:pPr>
              <w:pBdr>
                <w:top w:val="nil"/>
                <w:left w:val="nil"/>
                <w:bottom w:val="nil"/>
                <w:right w:val="nil"/>
                <w:between w:val="nil"/>
              </w:pBdr>
              <w:spacing w:before="120" w:after="120"/>
              <w:rPr>
                <w:sz w:val="20"/>
                <w:szCs w:val="20"/>
              </w:rPr>
            </w:pPr>
            <w:r>
              <w:rPr>
                <w:sz w:val="20"/>
                <w:szCs w:val="20"/>
              </w:rPr>
              <w:t>30 minutes</w:t>
            </w:r>
          </w:p>
          <w:p w14:paraId="43BF8A7D"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630BC0C" w14:textId="1E92D022" w:rsidR="00EA4E54" w:rsidRDefault="00000000">
            <w:pPr>
              <w:numPr>
                <w:ilvl w:val="0"/>
                <w:numId w:val="19"/>
              </w:numPr>
              <w:pBdr>
                <w:top w:val="nil"/>
                <w:left w:val="nil"/>
                <w:bottom w:val="nil"/>
                <w:right w:val="nil"/>
                <w:between w:val="nil"/>
              </w:pBdr>
              <w:spacing w:before="80" w:line="259" w:lineRule="auto"/>
              <w:ind w:left="320"/>
              <w:rPr>
                <w:sz w:val="20"/>
                <w:szCs w:val="20"/>
              </w:rPr>
            </w:pPr>
            <w:r>
              <w:rPr>
                <w:sz w:val="20"/>
                <w:szCs w:val="20"/>
              </w:rPr>
              <w:t xml:space="preserve">L2 </w:t>
            </w:r>
            <w:r w:rsidR="004B4BA4">
              <w:rPr>
                <w:sz w:val="20"/>
                <w:szCs w:val="20"/>
              </w:rPr>
              <w:t>Slide deck – slide</w:t>
            </w:r>
            <w:r>
              <w:rPr>
                <w:sz w:val="20"/>
                <w:szCs w:val="20"/>
              </w:rPr>
              <w:t>s 11–15</w:t>
            </w:r>
          </w:p>
          <w:p w14:paraId="36AADBA5" w14:textId="77777777" w:rsidR="00EA4E54" w:rsidRDefault="00000000">
            <w:pPr>
              <w:numPr>
                <w:ilvl w:val="0"/>
                <w:numId w:val="19"/>
              </w:numPr>
              <w:pBdr>
                <w:top w:val="nil"/>
                <w:left w:val="nil"/>
                <w:bottom w:val="nil"/>
                <w:right w:val="nil"/>
                <w:between w:val="nil"/>
              </w:pBdr>
              <w:spacing w:line="259" w:lineRule="auto"/>
              <w:ind w:left="320"/>
              <w:rPr>
                <w:sz w:val="20"/>
                <w:szCs w:val="20"/>
              </w:rPr>
            </w:pPr>
            <w:r>
              <w:rPr>
                <w:sz w:val="20"/>
                <w:szCs w:val="20"/>
              </w:rPr>
              <w:t>L2 Activity 2 Information sheet</w:t>
            </w:r>
          </w:p>
          <w:p w14:paraId="53B92720" w14:textId="77777777" w:rsidR="00EA4E54" w:rsidRDefault="00000000">
            <w:pPr>
              <w:numPr>
                <w:ilvl w:val="0"/>
                <w:numId w:val="19"/>
              </w:numPr>
              <w:pBdr>
                <w:top w:val="nil"/>
                <w:left w:val="nil"/>
                <w:bottom w:val="nil"/>
                <w:right w:val="nil"/>
                <w:between w:val="nil"/>
              </w:pBdr>
              <w:spacing w:after="80" w:line="259" w:lineRule="auto"/>
              <w:ind w:left="320"/>
            </w:pPr>
            <w:r>
              <w:rPr>
                <w:sz w:val="20"/>
                <w:szCs w:val="20"/>
              </w:rPr>
              <w:t>L2 Activity 2 Worksheet</w:t>
            </w:r>
          </w:p>
        </w:tc>
        <w:tc>
          <w:tcPr>
            <w:tcW w:w="7036" w:type="dxa"/>
          </w:tcPr>
          <w:p w14:paraId="011EDCD5"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 xml:space="preserve">Slide 11 Introduces Activity 2 and explains that acute myeloid leukaemia (AML) will be used as a best-practice example of the expected level of detail needed. </w:t>
            </w:r>
          </w:p>
          <w:p w14:paraId="180A8191"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 xml:space="preserve">To be able to discuss cancer treatments, students need to know about types of cancer, and Activity 2 aims to help them to understand why certain treatments are offered for different cancers. </w:t>
            </w:r>
          </w:p>
          <w:p w14:paraId="66195544"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Provide students with a copy of the Activity 2 information sheet, which is a profile of AML. Ask them to read through it.</w:t>
            </w:r>
          </w:p>
          <w:p w14:paraId="74E902E1"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Slide 12 asks students to decode the medical terms in the name ‘acute myeloid leukaemia’. This is good practice in learning new vocabulary and may assist in recall about the different cancers. It also serves as an opportunity to check previous learning about stem cells and bone marrow. Reveal the answers on slide 13 and explain the relationship between bone marrow/stem cells and AML – one treatment is a bone marrow transplant as a source of blood cell production. Students can write the answers on the information sheet.</w:t>
            </w:r>
          </w:p>
          <w:p w14:paraId="2A206CEC"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 xml:space="preserve">Slide 14 pictures white blood cells and how stem cells are linked to myeloid (white) blood cells as another way to remember and understand the effects of this cancer. It could also be a stimulus to ask students why it would have the symptoms it does, and why it would be treated with stem cell transplant and chemotherapy. </w:t>
            </w:r>
          </w:p>
          <w:p w14:paraId="2530EDBB" w14:textId="4BFCD9B9" w:rsidR="00EA4E54" w:rsidRPr="00DA1083" w:rsidRDefault="00000000" w:rsidP="00DA1083">
            <w:pPr>
              <w:numPr>
                <w:ilvl w:val="0"/>
                <w:numId w:val="3"/>
              </w:numPr>
              <w:pBdr>
                <w:top w:val="nil"/>
                <w:left w:val="nil"/>
                <w:bottom w:val="nil"/>
                <w:right w:val="nil"/>
                <w:between w:val="nil"/>
              </w:pBdr>
              <w:spacing w:before="120" w:after="120" w:line="259" w:lineRule="auto"/>
              <w:ind w:left="351" w:hanging="357"/>
              <w:rPr>
                <w:sz w:val="20"/>
                <w:szCs w:val="20"/>
              </w:rPr>
            </w:pPr>
            <w:r w:rsidRPr="00DA1083">
              <w:rPr>
                <w:sz w:val="20"/>
                <w:szCs w:val="20"/>
              </w:rPr>
              <w:t xml:space="preserve">Slide 15 serves as instructions for the student task and gives suggested sources of information to help keep students on time and using reliable sources. Give students a copy of the Activity 2 worksheet and ask them to work in pairs. One person will complete a profile for thyroid cancer (TC) and the other for germ cell testicular cancer (GCTC). Encourage </w:t>
            </w:r>
            <w:r w:rsidRPr="00DA1083">
              <w:rPr>
                <w:sz w:val="20"/>
                <w:szCs w:val="20"/>
              </w:rPr>
              <w:lastRenderedPageBreak/>
              <w:t xml:space="preserve">them to use reliable sources such as those given on the slide: </w:t>
            </w:r>
            <w:hyperlink r:id="rId56">
              <w:r w:rsidR="00EA4E54" w:rsidRPr="00DA1083">
                <w:rPr>
                  <w:color w:val="0000FF"/>
                  <w:sz w:val="20"/>
                  <w:szCs w:val="20"/>
                  <w:u w:val="single"/>
                </w:rPr>
                <w:t>www.nhs.uk</w:t>
              </w:r>
            </w:hyperlink>
            <w:r w:rsidR="00DA1083">
              <w:t xml:space="preserve">, </w:t>
            </w:r>
            <w:hyperlink r:id="rId57">
              <w:r w:rsidR="00EA4E54" w:rsidRPr="00DA1083">
                <w:rPr>
                  <w:color w:val="0000FF"/>
                  <w:sz w:val="20"/>
                  <w:szCs w:val="20"/>
                  <w:u w:val="single"/>
                </w:rPr>
                <w:t>cks.nice.org.uk/specialities/cancer</w:t>
              </w:r>
            </w:hyperlink>
            <w:r w:rsidR="00DA1083">
              <w:t xml:space="preserve">, </w:t>
            </w:r>
            <w:hyperlink r:id="rId58" w:history="1">
              <w:r w:rsidR="00DA1083" w:rsidRPr="00DA1083">
                <w:rPr>
                  <w:rStyle w:val="Hyperlink"/>
                  <w:sz w:val="20"/>
                  <w:szCs w:val="20"/>
                </w:rPr>
                <w:t>www.cancerresearchuk.org</w:t>
              </w:r>
            </w:hyperlink>
            <w:r w:rsidR="00EA4E54" w:rsidRPr="00DA1083">
              <w:rPr>
                <w:sz w:val="20"/>
                <w:szCs w:val="20"/>
              </w:rPr>
              <w:t xml:space="preserve"> </w:t>
            </w:r>
          </w:p>
          <w:p w14:paraId="611CEA62" w14:textId="77777777"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After they have completed the profiles, ask them to swap and make brief notes on the cancer their partner researched.</w:t>
            </w:r>
          </w:p>
          <w:p w14:paraId="2D58AE6F" w14:textId="503A03AF" w:rsidR="00EA4E54" w:rsidRDefault="00000000">
            <w:pPr>
              <w:numPr>
                <w:ilvl w:val="0"/>
                <w:numId w:val="3"/>
              </w:numPr>
              <w:pBdr>
                <w:top w:val="nil"/>
                <w:left w:val="nil"/>
                <w:bottom w:val="nil"/>
                <w:right w:val="nil"/>
                <w:between w:val="nil"/>
              </w:pBdr>
              <w:spacing w:before="120" w:after="120" w:line="259" w:lineRule="auto"/>
              <w:ind w:left="351" w:hanging="357"/>
              <w:rPr>
                <w:sz w:val="20"/>
                <w:szCs w:val="20"/>
              </w:rPr>
            </w:pPr>
            <w:r>
              <w:rPr>
                <w:sz w:val="20"/>
                <w:szCs w:val="20"/>
              </w:rPr>
              <w:t>Initiate a class discussion comparing and contrasting the impact of different cancers on the body and on physical health.</w:t>
            </w:r>
          </w:p>
        </w:tc>
      </w:tr>
      <w:tr w:rsidR="00EA4E54" w14:paraId="38BB06FE" w14:textId="77777777">
        <w:tc>
          <w:tcPr>
            <w:tcW w:w="1985" w:type="dxa"/>
          </w:tcPr>
          <w:p w14:paraId="380EA089"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3: Answering extended questions</w:t>
            </w:r>
          </w:p>
          <w:p w14:paraId="24318B80" w14:textId="53D876B2" w:rsidR="00EA4E54" w:rsidRDefault="00000000">
            <w:pPr>
              <w:pBdr>
                <w:top w:val="nil"/>
                <w:left w:val="nil"/>
                <w:bottom w:val="nil"/>
                <w:right w:val="nil"/>
                <w:between w:val="nil"/>
              </w:pBdr>
              <w:spacing w:before="80" w:after="80" w:line="259" w:lineRule="auto"/>
              <w:rPr>
                <w:sz w:val="20"/>
                <w:szCs w:val="20"/>
              </w:rPr>
            </w:pPr>
            <w:r>
              <w:rPr>
                <w:rFonts w:ascii="Arial Narrow" w:eastAsia="Arial Narrow" w:hAnsi="Arial Narrow" w:cs="Arial Narrow"/>
                <w:smallCaps/>
                <w:color w:val="466318"/>
                <w:sz w:val="19"/>
                <w:szCs w:val="19"/>
              </w:rPr>
              <w:t>Suggested time:</w:t>
            </w:r>
          </w:p>
          <w:p w14:paraId="1BC17E46"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sz w:val="20"/>
                <w:szCs w:val="20"/>
              </w:rPr>
              <w:t>20 minutes</w:t>
            </w:r>
          </w:p>
          <w:p w14:paraId="691615EC"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F53FE6A" w14:textId="5E1BD86E" w:rsidR="00EA4E54" w:rsidRDefault="00000000">
            <w:pPr>
              <w:numPr>
                <w:ilvl w:val="0"/>
                <w:numId w:val="20"/>
              </w:numPr>
              <w:pBdr>
                <w:top w:val="nil"/>
                <w:left w:val="nil"/>
                <w:bottom w:val="nil"/>
                <w:right w:val="nil"/>
                <w:between w:val="nil"/>
              </w:pBdr>
              <w:spacing w:before="80" w:line="259" w:lineRule="auto"/>
              <w:ind w:left="320"/>
              <w:rPr>
                <w:sz w:val="24"/>
                <w:szCs w:val="24"/>
              </w:rPr>
            </w:pPr>
            <w:r>
              <w:rPr>
                <w:sz w:val="20"/>
                <w:szCs w:val="20"/>
              </w:rPr>
              <w:t xml:space="preserve">L2 </w:t>
            </w:r>
            <w:r w:rsidR="004B4BA4">
              <w:rPr>
                <w:sz w:val="20"/>
                <w:szCs w:val="20"/>
              </w:rPr>
              <w:t xml:space="preserve">Slide deck – slides </w:t>
            </w:r>
            <w:r>
              <w:rPr>
                <w:sz w:val="20"/>
                <w:szCs w:val="20"/>
              </w:rPr>
              <w:t>16–18</w:t>
            </w:r>
          </w:p>
          <w:p w14:paraId="2453EFC4" w14:textId="1450C9BE" w:rsidR="00EA4E54" w:rsidRDefault="00000000">
            <w:pPr>
              <w:numPr>
                <w:ilvl w:val="0"/>
                <w:numId w:val="20"/>
              </w:numPr>
              <w:pBdr>
                <w:top w:val="nil"/>
                <w:left w:val="nil"/>
                <w:bottom w:val="nil"/>
                <w:right w:val="nil"/>
                <w:between w:val="nil"/>
              </w:pBdr>
              <w:spacing w:after="80" w:line="259" w:lineRule="auto"/>
              <w:ind w:left="320"/>
            </w:pPr>
            <w:r>
              <w:rPr>
                <w:sz w:val="20"/>
                <w:szCs w:val="20"/>
              </w:rPr>
              <w:t xml:space="preserve">L2 Activity 3 </w:t>
            </w:r>
            <w:r w:rsidR="004B4BA4">
              <w:rPr>
                <w:sz w:val="20"/>
                <w:szCs w:val="20"/>
              </w:rPr>
              <w:t>Worksheet answers</w:t>
            </w:r>
          </w:p>
        </w:tc>
        <w:tc>
          <w:tcPr>
            <w:tcW w:w="7036" w:type="dxa"/>
          </w:tcPr>
          <w:p w14:paraId="43220214" w14:textId="77777777" w:rsidR="00EA4E54" w:rsidRDefault="00000000">
            <w:pPr>
              <w:numPr>
                <w:ilvl w:val="0"/>
                <w:numId w:val="3"/>
              </w:numPr>
              <w:pBdr>
                <w:top w:val="nil"/>
                <w:left w:val="nil"/>
                <w:bottom w:val="nil"/>
                <w:right w:val="nil"/>
                <w:between w:val="nil"/>
              </w:pBdr>
              <w:spacing w:before="120" w:line="259" w:lineRule="auto"/>
              <w:ind w:left="352" w:hanging="352"/>
              <w:rPr>
                <w:sz w:val="20"/>
                <w:szCs w:val="20"/>
              </w:rPr>
            </w:pPr>
            <w:r>
              <w:rPr>
                <w:sz w:val="20"/>
                <w:szCs w:val="20"/>
              </w:rPr>
              <w:t xml:space="preserve">Slide 16 serves as a stimulus to get students to consider how they would structure and use appropriate vocabulary in an exam answer. </w:t>
            </w:r>
          </w:p>
          <w:p w14:paraId="0AB684DF" w14:textId="77777777" w:rsidR="00EA4E54" w:rsidRDefault="00000000">
            <w:pPr>
              <w:numPr>
                <w:ilvl w:val="0"/>
                <w:numId w:val="3"/>
              </w:numPr>
              <w:pBdr>
                <w:top w:val="nil"/>
                <w:left w:val="nil"/>
                <w:bottom w:val="nil"/>
                <w:right w:val="nil"/>
                <w:between w:val="nil"/>
              </w:pBdr>
              <w:spacing w:after="120" w:line="259" w:lineRule="auto"/>
              <w:ind w:left="352" w:hanging="352"/>
              <w:rPr>
                <w:sz w:val="20"/>
                <w:szCs w:val="20"/>
              </w:rPr>
            </w:pPr>
            <w:r>
              <w:rPr>
                <w:sz w:val="20"/>
                <w:szCs w:val="20"/>
              </w:rPr>
              <w:t xml:space="preserve">Suggested answers are: </w:t>
            </w:r>
          </w:p>
          <w:p w14:paraId="17141D0E" w14:textId="77777777" w:rsidR="00EA4E54" w:rsidRDefault="00000000">
            <w:pPr>
              <w:numPr>
                <w:ilvl w:val="1"/>
                <w:numId w:val="34"/>
              </w:numPr>
              <w:pBdr>
                <w:top w:val="nil"/>
                <w:left w:val="nil"/>
                <w:bottom w:val="nil"/>
                <w:right w:val="nil"/>
                <w:between w:val="nil"/>
              </w:pBdr>
              <w:spacing w:before="120" w:after="120"/>
              <w:rPr>
                <w:sz w:val="20"/>
                <w:szCs w:val="20"/>
              </w:rPr>
            </w:pPr>
            <w:r>
              <w:rPr>
                <w:sz w:val="20"/>
                <w:szCs w:val="20"/>
              </w:rPr>
              <w:t xml:space="preserve">What vocabulary do you choose to use? (so, therefore, because) </w:t>
            </w:r>
          </w:p>
          <w:p w14:paraId="79AB64D8" w14:textId="77777777" w:rsidR="00EA4E54" w:rsidRDefault="00000000">
            <w:pPr>
              <w:numPr>
                <w:ilvl w:val="1"/>
                <w:numId w:val="34"/>
              </w:numPr>
              <w:pBdr>
                <w:top w:val="nil"/>
                <w:left w:val="nil"/>
                <w:bottom w:val="nil"/>
                <w:right w:val="nil"/>
                <w:between w:val="nil"/>
              </w:pBdr>
              <w:spacing w:before="120" w:after="120"/>
              <w:rPr>
                <w:sz w:val="20"/>
                <w:szCs w:val="20"/>
              </w:rPr>
            </w:pPr>
            <w:r>
              <w:rPr>
                <w:sz w:val="20"/>
                <w:szCs w:val="20"/>
              </w:rPr>
              <w:t>How do you structure your writing? (paragraphs, PEEL: point, explain, evidence/example, link)</w:t>
            </w:r>
          </w:p>
          <w:p w14:paraId="3F48AC9A" w14:textId="77777777" w:rsidR="00EA4E54" w:rsidRDefault="00000000">
            <w:pPr>
              <w:numPr>
                <w:ilvl w:val="1"/>
                <w:numId w:val="34"/>
              </w:numPr>
              <w:pBdr>
                <w:top w:val="nil"/>
                <w:left w:val="nil"/>
                <w:bottom w:val="nil"/>
                <w:right w:val="nil"/>
                <w:between w:val="nil"/>
              </w:pBdr>
              <w:spacing w:before="120" w:after="120"/>
              <w:rPr>
                <w:sz w:val="20"/>
                <w:szCs w:val="20"/>
              </w:rPr>
            </w:pPr>
            <w:r>
              <w:rPr>
                <w:sz w:val="20"/>
                <w:szCs w:val="20"/>
              </w:rPr>
              <w:t>Which facts do you need to introduce to support the explanation? (facts that are not already stated in the question, but which form the basis of the explanation)</w:t>
            </w:r>
          </w:p>
          <w:p w14:paraId="62126CC8" w14:textId="77777777" w:rsidR="00EA4E54" w:rsidRDefault="00000000">
            <w:pPr>
              <w:numPr>
                <w:ilvl w:val="1"/>
                <w:numId w:val="34"/>
              </w:numPr>
              <w:pBdr>
                <w:top w:val="nil"/>
                <w:left w:val="nil"/>
                <w:bottom w:val="nil"/>
                <w:right w:val="nil"/>
                <w:between w:val="nil"/>
              </w:pBdr>
              <w:spacing w:before="120" w:after="120"/>
              <w:rPr>
                <w:sz w:val="20"/>
                <w:szCs w:val="20"/>
              </w:rPr>
            </w:pPr>
            <w:r>
              <w:rPr>
                <w:sz w:val="20"/>
                <w:szCs w:val="20"/>
              </w:rPr>
              <w:t>What examples illustrate your explanation? (examples from the specification and/or from clinical experience)</w:t>
            </w:r>
          </w:p>
          <w:p w14:paraId="77E41084" w14:textId="77777777" w:rsidR="00EA4E54" w:rsidRDefault="00000000">
            <w:pPr>
              <w:numPr>
                <w:ilvl w:val="1"/>
                <w:numId w:val="34"/>
              </w:numPr>
              <w:pBdr>
                <w:top w:val="nil"/>
                <w:left w:val="nil"/>
                <w:bottom w:val="nil"/>
                <w:right w:val="nil"/>
                <w:between w:val="nil"/>
              </w:pBdr>
              <w:spacing w:before="120" w:after="120"/>
              <w:rPr>
                <w:sz w:val="20"/>
                <w:szCs w:val="20"/>
              </w:rPr>
            </w:pPr>
            <w:r>
              <w:rPr>
                <w:sz w:val="20"/>
                <w:szCs w:val="20"/>
              </w:rPr>
              <w:t>How will you summarise to ensure you have answered the question? (link back to the question, making sure you have made enough points for the number of marks, and that you have met the command word – in this case, ‘explain’)</w:t>
            </w:r>
          </w:p>
          <w:p w14:paraId="035A8C52" w14:textId="77777777" w:rsidR="00EA4E54" w:rsidRDefault="00000000">
            <w:pPr>
              <w:numPr>
                <w:ilvl w:val="0"/>
                <w:numId w:val="3"/>
              </w:numPr>
              <w:pBdr>
                <w:top w:val="nil"/>
                <w:left w:val="nil"/>
                <w:bottom w:val="nil"/>
                <w:right w:val="nil"/>
                <w:between w:val="nil"/>
              </w:pBdr>
              <w:spacing w:before="80" w:after="80" w:line="259" w:lineRule="auto"/>
              <w:ind w:left="352" w:hanging="352"/>
              <w:rPr>
                <w:sz w:val="20"/>
                <w:szCs w:val="20"/>
              </w:rPr>
            </w:pPr>
            <w:r>
              <w:rPr>
                <w:sz w:val="20"/>
                <w:szCs w:val="20"/>
              </w:rPr>
              <w:t>Marks are available for defining, describing and factual knowledge in the T-level exams. Students should be encouraged to move to explaining, applying knowledge, justifying and evaluating in any questions that have more than 3–4 marks available, depending on the command word in the question.</w:t>
            </w:r>
          </w:p>
          <w:p w14:paraId="43C5DCB6" w14:textId="77777777" w:rsidR="00EA4E54" w:rsidRDefault="00000000">
            <w:pPr>
              <w:numPr>
                <w:ilvl w:val="0"/>
                <w:numId w:val="3"/>
              </w:numPr>
              <w:pBdr>
                <w:top w:val="nil"/>
                <w:left w:val="nil"/>
                <w:bottom w:val="nil"/>
                <w:right w:val="nil"/>
                <w:between w:val="nil"/>
              </w:pBdr>
              <w:spacing w:before="120" w:after="120" w:line="259" w:lineRule="auto"/>
              <w:ind w:left="352" w:hanging="352"/>
              <w:rPr>
                <w:sz w:val="20"/>
                <w:szCs w:val="20"/>
              </w:rPr>
            </w:pPr>
            <w:r>
              <w:rPr>
                <w:sz w:val="20"/>
                <w:szCs w:val="20"/>
              </w:rPr>
              <w:t>Slide 17 gives a question that builds on previous discussion in the class about why AML is treated with stem cell/bone marrow transplant. Students need to apply their knowledge in a structured answer.</w:t>
            </w:r>
          </w:p>
          <w:p w14:paraId="18B1116E" w14:textId="77777777" w:rsidR="00EA4E54" w:rsidRDefault="00000000">
            <w:pPr>
              <w:numPr>
                <w:ilvl w:val="0"/>
                <w:numId w:val="3"/>
              </w:numPr>
              <w:pBdr>
                <w:top w:val="nil"/>
                <w:left w:val="nil"/>
                <w:bottom w:val="nil"/>
                <w:right w:val="nil"/>
                <w:between w:val="nil"/>
              </w:pBdr>
              <w:spacing w:before="120" w:after="120" w:line="259" w:lineRule="auto"/>
              <w:ind w:left="352" w:hanging="352"/>
              <w:rPr>
                <w:sz w:val="20"/>
                <w:szCs w:val="20"/>
              </w:rPr>
            </w:pPr>
            <w:r>
              <w:rPr>
                <w:sz w:val="20"/>
                <w:szCs w:val="20"/>
              </w:rPr>
              <w:t>Any fast finishers could be asked to detail why AML has such system-wide symptoms, or they could be moved onto question 2 (slide 18).</w:t>
            </w:r>
          </w:p>
          <w:p w14:paraId="5BF65E3C" w14:textId="77777777" w:rsidR="00EA4E54" w:rsidRDefault="00000000">
            <w:pPr>
              <w:numPr>
                <w:ilvl w:val="0"/>
                <w:numId w:val="3"/>
              </w:numPr>
              <w:pBdr>
                <w:top w:val="nil"/>
                <w:left w:val="nil"/>
                <w:bottom w:val="nil"/>
                <w:right w:val="nil"/>
                <w:between w:val="nil"/>
              </w:pBdr>
              <w:spacing w:before="120" w:after="120" w:line="259" w:lineRule="auto"/>
              <w:ind w:left="352" w:hanging="352"/>
              <w:rPr>
                <w:sz w:val="20"/>
                <w:szCs w:val="20"/>
              </w:rPr>
            </w:pPr>
            <w:r>
              <w:rPr>
                <w:sz w:val="20"/>
                <w:szCs w:val="20"/>
              </w:rPr>
              <w:t>Slide 18 gives an example exam question which stretches students to apply their new knowledge of treatments and specific cancers. If timing is tight, students can complete these questions as an additional consolidation activity.</w:t>
            </w:r>
          </w:p>
          <w:p w14:paraId="158A0342" w14:textId="77777777" w:rsidR="00EA4E54" w:rsidRDefault="00000000">
            <w:pPr>
              <w:numPr>
                <w:ilvl w:val="0"/>
                <w:numId w:val="3"/>
              </w:numPr>
              <w:pBdr>
                <w:top w:val="nil"/>
                <w:left w:val="nil"/>
                <w:bottom w:val="nil"/>
                <w:right w:val="nil"/>
                <w:between w:val="nil"/>
              </w:pBdr>
              <w:spacing w:before="120" w:after="120" w:line="259" w:lineRule="auto"/>
              <w:ind w:left="352" w:hanging="352"/>
              <w:rPr>
                <w:sz w:val="20"/>
                <w:szCs w:val="20"/>
              </w:rPr>
            </w:pPr>
            <w:r>
              <w:rPr>
                <w:sz w:val="20"/>
                <w:szCs w:val="20"/>
              </w:rPr>
              <w:t>A challenge question is also available for fast finishers (slide 18), or as a point at which to bring in the mental health implications of cancer treatment.</w:t>
            </w:r>
          </w:p>
          <w:p w14:paraId="6AABBE2F" w14:textId="77777777" w:rsidR="00EA4E54" w:rsidRDefault="00000000">
            <w:pPr>
              <w:numPr>
                <w:ilvl w:val="0"/>
                <w:numId w:val="3"/>
              </w:numPr>
              <w:pBdr>
                <w:top w:val="nil"/>
                <w:left w:val="nil"/>
                <w:bottom w:val="nil"/>
                <w:right w:val="nil"/>
                <w:between w:val="nil"/>
              </w:pBdr>
              <w:spacing w:before="120" w:after="120" w:line="259" w:lineRule="auto"/>
              <w:ind w:left="352" w:hanging="352"/>
              <w:rPr>
                <w:sz w:val="20"/>
                <w:szCs w:val="20"/>
              </w:rPr>
            </w:pPr>
            <w:r>
              <w:rPr>
                <w:sz w:val="20"/>
                <w:szCs w:val="20"/>
              </w:rPr>
              <w:t>Supply students with the Activity 3 answer sheet, which they use to peer-assess their answers and offer feedback.</w:t>
            </w:r>
          </w:p>
          <w:p w14:paraId="59AC0EA7" w14:textId="77777777" w:rsidR="00EA4E54" w:rsidRDefault="00000000">
            <w:pPr>
              <w:numPr>
                <w:ilvl w:val="0"/>
                <w:numId w:val="3"/>
              </w:numPr>
              <w:pBdr>
                <w:top w:val="nil"/>
                <w:left w:val="nil"/>
                <w:bottom w:val="nil"/>
                <w:right w:val="nil"/>
                <w:between w:val="nil"/>
              </w:pBdr>
              <w:spacing w:before="120" w:after="120" w:line="259" w:lineRule="auto"/>
              <w:ind w:left="352" w:hanging="352"/>
              <w:rPr>
                <w:sz w:val="20"/>
                <w:szCs w:val="20"/>
              </w:rPr>
            </w:pPr>
            <w:r>
              <w:rPr>
                <w:sz w:val="20"/>
                <w:szCs w:val="20"/>
              </w:rPr>
              <w:t>Questions like those shown on slides 17 and 18 are usually worth 6 marks. Students can check SAMs and past papers to gain additional practice.</w:t>
            </w:r>
          </w:p>
        </w:tc>
      </w:tr>
      <w:tr w:rsidR="00EA4E54" w14:paraId="050B3A9D" w14:textId="77777777">
        <w:tc>
          <w:tcPr>
            <w:tcW w:w="1985" w:type="dxa"/>
          </w:tcPr>
          <w:p w14:paraId="7A080E72"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221F12E4"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D2488D3" w14:textId="77777777" w:rsidR="00EA4E54" w:rsidRDefault="00000000">
            <w:pPr>
              <w:pBdr>
                <w:top w:val="nil"/>
                <w:left w:val="nil"/>
                <w:bottom w:val="nil"/>
                <w:right w:val="nil"/>
                <w:between w:val="nil"/>
              </w:pBdr>
              <w:spacing w:before="120" w:after="120"/>
              <w:rPr>
                <w:sz w:val="20"/>
                <w:szCs w:val="20"/>
              </w:rPr>
            </w:pPr>
            <w:r>
              <w:rPr>
                <w:sz w:val="20"/>
                <w:szCs w:val="20"/>
              </w:rPr>
              <w:t>10 minutes</w:t>
            </w:r>
          </w:p>
          <w:p w14:paraId="1DA1D1E2"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3FD8CA9" w14:textId="5124C838" w:rsidR="00EA4E54" w:rsidRDefault="00000000">
            <w:pPr>
              <w:numPr>
                <w:ilvl w:val="0"/>
                <w:numId w:val="21"/>
              </w:numPr>
              <w:pBdr>
                <w:top w:val="nil"/>
                <w:left w:val="nil"/>
                <w:bottom w:val="nil"/>
                <w:right w:val="nil"/>
                <w:between w:val="nil"/>
              </w:pBdr>
              <w:spacing w:before="80" w:after="80" w:line="259" w:lineRule="auto"/>
              <w:ind w:left="320" w:hanging="320"/>
            </w:pPr>
            <w:r>
              <w:rPr>
                <w:sz w:val="20"/>
                <w:szCs w:val="20"/>
              </w:rPr>
              <w:t xml:space="preserve">L2 </w:t>
            </w:r>
            <w:r w:rsidR="004B4BA4">
              <w:rPr>
                <w:sz w:val="20"/>
                <w:szCs w:val="20"/>
              </w:rPr>
              <w:t>Slide deck – slide</w:t>
            </w:r>
            <w:r>
              <w:rPr>
                <w:sz w:val="20"/>
                <w:szCs w:val="20"/>
              </w:rPr>
              <w:t>s 19–20</w:t>
            </w:r>
          </w:p>
        </w:tc>
        <w:tc>
          <w:tcPr>
            <w:tcW w:w="7036" w:type="dxa"/>
          </w:tcPr>
          <w:p w14:paraId="110A2D21" w14:textId="77777777" w:rsidR="00EA4E54" w:rsidRDefault="00000000">
            <w:pPr>
              <w:numPr>
                <w:ilvl w:val="0"/>
                <w:numId w:val="3"/>
              </w:numPr>
              <w:pBdr>
                <w:top w:val="nil"/>
                <w:left w:val="nil"/>
                <w:bottom w:val="nil"/>
                <w:right w:val="nil"/>
                <w:between w:val="nil"/>
              </w:pBdr>
              <w:spacing w:before="120" w:line="259" w:lineRule="auto"/>
              <w:ind w:left="352" w:hanging="357"/>
              <w:rPr>
                <w:sz w:val="20"/>
                <w:szCs w:val="20"/>
              </w:rPr>
            </w:pPr>
            <w:r>
              <w:rPr>
                <w:sz w:val="20"/>
                <w:szCs w:val="20"/>
              </w:rPr>
              <w:t>Slide 19 is a chance for students to reflect on their learning, either from the whole lesson or on the exam-style questions.</w:t>
            </w:r>
          </w:p>
          <w:p w14:paraId="4E71F685" w14:textId="77777777" w:rsidR="00EA4E54" w:rsidRDefault="00000000">
            <w:pPr>
              <w:numPr>
                <w:ilvl w:val="0"/>
                <w:numId w:val="3"/>
              </w:numPr>
              <w:pBdr>
                <w:top w:val="nil"/>
                <w:left w:val="nil"/>
                <w:bottom w:val="nil"/>
                <w:right w:val="nil"/>
                <w:between w:val="nil"/>
              </w:pBdr>
              <w:spacing w:after="120" w:line="259" w:lineRule="auto"/>
              <w:ind w:left="352" w:hanging="357"/>
              <w:rPr>
                <w:sz w:val="20"/>
                <w:szCs w:val="20"/>
              </w:rPr>
            </w:pPr>
            <w:r>
              <w:rPr>
                <w:sz w:val="20"/>
                <w:szCs w:val="20"/>
              </w:rPr>
              <w:t xml:space="preserve">Slide 20 reshares the learning outcomes from the lesson. </w:t>
            </w:r>
          </w:p>
        </w:tc>
      </w:tr>
      <w:tr w:rsidR="00EA4E54" w14:paraId="3C744C10" w14:textId="77777777">
        <w:tc>
          <w:tcPr>
            <w:tcW w:w="1985" w:type="dxa"/>
          </w:tcPr>
          <w:p w14:paraId="5FAFF66E" w14:textId="1474A750" w:rsidR="00EA4E54" w:rsidRPr="001C7DD8" w:rsidRDefault="00000000">
            <w:pPr>
              <w:pBdr>
                <w:top w:val="nil"/>
                <w:left w:val="nil"/>
                <w:bottom w:val="nil"/>
                <w:right w:val="nil"/>
                <w:between w:val="nil"/>
              </w:pBdr>
              <w:spacing w:before="120" w:after="120"/>
              <w:rPr>
                <w:b/>
                <w:sz w:val="20"/>
                <w:szCs w:val="20"/>
              </w:rPr>
            </w:pPr>
            <w:r>
              <w:rPr>
                <w:b/>
                <w:sz w:val="20"/>
                <w:szCs w:val="20"/>
              </w:rPr>
              <w:t>Follow-up/consolidation</w:t>
            </w:r>
            <w:r w:rsidR="001C7DD8">
              <w:rPr>
                <w:b/>
                <w:sz w:val="20"/>
                <w:szCs w:val="20"/>
              </w:rPr>
              <w:br/>
            </w:r>
            <w:r>
              <w:rPr>
                <w:sz w:val="20"/>
                <w:szCs w:val="20"/>
              </w:rPr>
              <w:t>(to be completed outside of lesson)</w:t>
            </w:r>
          </w:p>
          <w:p w14:paraId="7C8DC1BC"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54E3917" w14:textId="77777777" w:rsidR="00EA4E54" w:rsidRDefault="00000000">
            <w:pPr>
              <w:pBdr>
                <w:top w:val="nil"/>
                <w:left w:val="nil"/>
                <w:bottom w:val="nil"/>
                <w:right w:val="nil"/>
                <w:between w:val="nil"/>
              </w:pBdr>
              <w:spacing w:before="120" w:after="120"/>
              <w:rPr>
                <w:sz w:val="20"/>
                <w:szCs w:val="20"/>
              </w:rPr>
            </w:pPr>
            <w:r>
              <w:rPr>
                <w:sz w:val="20"/>
                <w:szCs w:val="20"/>
              </w:rPr>
              <w:t>40 minutes</w:t>
            </w:r>
          </w:p>
          <w:p w14:paraId="04F10180"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CD32C52" w14:textId="2EDBC6FF" w:rsidR="00EA4E54" w:rsidRDefault="00000000">
            <w:pPr>
              <w:numPr>
                <w:ilvl w:val="0"/>
                <w:numId w:val="22"/>
              </w:numPr>
              <w:pBdr>
                <w:top w:val="nil"/>
                <w:left w:val="nil"/>
                <w:bottom w:val="nil"/>
                <w:right w:val="nil"/>
                <w:between w:val="nil"/>
              </w:pBdr>
              <w:spacing w:before="120" w:after="120" w:line="259" w:lineRule="auto"/>
              <w:ind w:left="320" w:hanging="320"/>
              <w:rPr>
                <w:sz w:val="24"/>
                <w:szCs w:val="24"/>
              </w:rPr>
            </w:pPr>
            <w:r>
              <w:rPr>
                <w:sz w:val="20"/>
                <w:szCs w:val="20"/>
              </w:rPr>
              <w:t xml:space="preserve">L2 </w:t>
            </w:r>
            <w:r w:rsidR="004B4BA4">
              <w:rPr>
                <w:sz w:val="20"/>
                <w:szCs w:val="20"/>
              </w:rPr>
              <w:t>Slide deck – slide</w:t>
            </w:r>
            <w:r>
              <w:rPr>
                <w:sz w:val="20"/>
                <w:szCs w:val="20"/>
              </w:rPr>
              <w:t xml:space="preserve"> 21</w:t>
            </w:r>
          </w:p>
        </w:tc>
        <w:tc>
          <w:tcPr>
            <w:tcW w:w="7036" w:type="dxa"/>
          </w:tcPr>
          <w:p w14:paraId="3C580EB2" w14:textId="77777777" w:rsidR="00EA4E54" w:rsidRDefault="00000000">
            <w:pPr>
              <w:numPr>
                <w:ilvl w:val="0"/>
                <w:numId w:val="3"/>
              </w:numPr>
              <w:pBdr>
                <w:top w:val="nil"/>
                <w:left w:val="nil"/>
                <w:bottom w:val="nil"/>
                <w:right w:val="nil"/>
                <w:between w:val="nil"/>
              </w:pBdr>
              <w:spacing w:before="80" w:after="80" w:line="276" w:lineRule="auto"/>
              <w:rPr>
                <w:sz w:val="20"/>
                <w:szCs w:val="20"/>
              </w:rPr>
            </w:pPr>
            <w:r>
              <w:rPr>
                <w:sz w:val="20"/>
                <w:szCs w:val="20"/>
              </w:rPr>
              <w:t>Ask students to do their own research on a new form of cancer treatment or diagnosis tool for testicular cancer (GCTC), thyroid cancer (TC) or acute myeloid leukaemia (AML) that interests them.</w:t>
            </w:r>
          </w:p>
          <w:p w14:paraId="19389264"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They should use what they found out to write a report that outlines:</w:t>
            </w:r>
          </w:p>
          <w:p w14:paraId="2A54C3FF" w14:textId="77777777" w:rsidR="00EA4E54" w:rsidRDefault="00000000" w:rsidP="001B222D">
            <w:pPr>
              <w:numPr>
                <w:ilvl w:val="1"/>
                <w:numId w:val="3"/>
              </w:numPr>
              <w:pBdr>
                <w:top w:val="nil"/>
                <w:left w:val="nil"/>
                <w:bottom w:val="nil"/>
                <w:right w:val="nil"/>
                <w:between w:val="nil"/>
              </w:pBdr>
              <w:spacing w:before="80" w:after="80"/>
              <w:ind w:left="881"/>
              <w:rPr>
                <w:sz w:val="20"/>
                <w:szCs w:val="20"/>
              </w:rPr>
            </w:pPr>
            <w:r>
              <w:rPr>
                <w:sz w:val="20"/>
                <w:szCs w:val="20"/>
              </w:rPr>
              <w:t xml:space="preserve">how the cancer is normally treated/diagnosed </w:t>
            </w:r>
          </w:p>
          <w:p w14:paraId="10EFD3EC" w14:textId="77777777" w:rsidR="00EA4E54" w:rsidRDefault="00000000" w:rsidP="001B222D">
            <w:pPr>
              <w:numPr>
                <w:ilvl w:val="1"/>
                <w:numId w:val="3"/>
              </w:numPr>
              <w:pBdr>
                <w:top w:val="nil"/>
                <w:left w:val="nil"/>
                <w:bottom w:val="nil"/>
                <w:right w:val="nil"/>
                <w:between w:val="nil"/>
              </w:pBdr>
              <w:spacing w:before="80" w:after="80"/>
              <w:ind w:left="881"/>
              <w:rPr>
                <w:sz w:val="20"/>
                <w:szCs w:val="20"/>
              </w:rPr>
            </w:pPr>
            <w:r>
              <w:rPr>
                <w:sz w:val="20"/>
                <w:szCs w:val="20"/>
              </w:rPr>
              <w:t>what the new treatment/diagnosis tool aims to do</w:t>
            </w:r>
          </w:p>
          <w:p w14:paraId="5BA1C6BF" w14:textId="77777777" w:rsidR="00EA4E54" w:rsidRDefault="00000000" w:rsidP="001B222D">
            <w:pPr>
              <w:numPr>
                <w:ilvl w:val="1"/>
                <w:numId w:val="3"/>
              </w:numPr>
              <w:pBdr>
                <w:top w:val="nil"/>
                <w:left w:val="nil"/>
                <w:bottom w:val="nil"/>
                <w:right w:val="nil"/>
                <w:between w:val="nil"/>
              </w:pBdr>
              <w:spacing w:before="80" w:after="80"/>
              <w:ind w:left="881"/>
              <w:rPr>
                <w:sz w:val="20"/>
                <w:szCs w:val="20"/>
              </w:rPr>
            </w:pPr>
            <w:r>
              <w:rPr>
                <w:sz w:val="20"/>
                <w:szCs w:val="20"/>
              </w:rPr>
              <w:t>how it will do this</w:t>
            </w:r>
          </w:p>
          <w:p w14:paraId="68526833" w14:textId="77777777" w:rsidR="00EA4E54" w:rsidRDefault="00000000" w:rsidP="001B222D">
            <w:pPr>
              <w:numPr>
                <w:ilvl w:val="1"/>
                <w:numId w:val="3"/>
              </w:numPr>
              <w:pBdr>
                <w:top w:val="nil"/>
                <w:left w:val="nil"/>
                <w:bottom w:val="nil"/>
                <w:right w:val="nil"/>
                <w:between w:val="nil"/>
              </w:pBdr>
              <w:spacing w:before="80" w:after="80"/>
              <w:ind w:left="881"/>
              <w:rPr>
                <w:sz w:val="20"/>
                <w:szCs w:val="20"/>
              </w:rPr>
            </w:pPr>
            <w:r>
              <w:rPr>
                <w:sz w:val="20"/>
                <w:szCs w:val="20"/>
              </w:rPr>
              <w:t>what its impact might be on cancer care.</w:t>
            </w:r>
          </w:p>
        </w:tc>
      </w:tr>
    </w:tbl>
    <w:p w14:paraId="5496CBFE" w14:textId="77777777" w:rsidR="00EA4E54" w:rsidRDefault="00EA4E54">
      <w:pPr>
        <w:sectPr w:rsidR="00EA4E54">
          <w:headerReference w:type="even" r:id="rId59"/>
          <w:headerReference w:type="default" r:id="rId60"/>
          <w:pgSz w:w="11906" w:h="16838"/>
          <w:pgMar w:top="1440" w:right="1440" w:bottom="2269" w:left="1440" w:header="708" w:footer="708" w:gutter="0"/>
          <w:cols w:space="720"/>
        </w:sectPr>
      </w:pPr>
    </w:p>
    <w:p w14:paraId="381CA25F" w14:textId="77777777" w:rsidR="00EA4E54" w:rsidRDefault="00000000">
      <w:pPr>
        <w:pStyle w:val="Heading1"/>
      </w:pPr>
      <w:bookmarkStart w:id="18" w:name="_kt7bi86rglt7" w:colFirst="0" w:colLast="0"/>
      <w:bookmarkEnd w:id="18"/>
      <w:r>
        <w:lastRenderedPageBreak/>
        <w:t>Lesson 3: Cancer types and their treatments – Part 2</w:t>
      </w:r>
    </w:p>
    <w:p w14:paraId="3D8DDAD9" w14:textId="77777777" w:rsidR="00EA4E54" w:rsidRDefault="00000000">
      <w:r>
        <w:t>This lesson will explore invasive breast cancer (IBC) and non-Hodgkin lymphoma (NHL), their impact on physical and mental health and available treatments. Although this can be delivered as a stand-alone lesson, if used in conjunction with other materials it is designed to be delivered third so that the students have the required background knowledge from Lessons 1 and 2.</w:t>
      </w:r>
    </w:p>
    <w:p w14:paraId="0611837D" w14:textId="77777777" w:rsidR="00EA4E54" w:rsidRDefault="00000000">
      <w:pPr>
        <w:pStyle w:val="Heading2"/>
      </w:pPr>
      <w:r>
        <w:t>Preparation</w:t>
      </w:r>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EA4E54" w14:paraId="6FDF84FC" w14:textId="77777777">
        <w:tc>
          <w:tcPr>
            <w:tcW w:w="1980" w:type="dxa"/>
          </w:tcPr>
          <w:p w14:paraId="68EDFEEA" w14:textId="77777777" w:rsidR="00EA4E54" w:rsidRDefault="00000000">
            <w:pPr>
              <w:pBdr>
                <w:top w:val="nil"/>
                <w:left w:val="nil"/>
                <w:bottom w:val="nil"/>
                <w:right w:val="nil"/>
                <w:between w:val="nil"/>
              </w:pBdr>
              <w:spacing w:before="120" w:after="120"/>
              <w:rPr>
                <w:b/>
                <w:sz w:val="20"/>
                <w:szCs w:val="20"/>
              </w:rPr>
            </w:pPr>
            <w:r>
              <w:rPr>
                <w:b/>
                <w:sz w:val="20"/>
                <w:szCs w:val="20"/>
              </w:rPr>
              <w:t>Resources provided</w:t>
            </w:r>
          </w:p>
        </w:tc>
        <w:tc>
          <w:tcPr>
            <w:tcW w:w="7036" w:type="dxa"/>
          </w:tcPr>
          <w:p w14:paraId="0D59532B" w14:textId="27528BF0" w:rsidR="00EA4E54" w:rsidRDefault="00000000">
            <w:pPr>
              <w:numPr>
                <w:ilvl w:val="0"/>
                <w:numId w:val="3"/>
              </w:numPr>
              <w:pBdr>
                <w:top w:val="nil"/>
                <w:left w:val="nil"/>
                <w:bottom w:val="nil"/>
                <w:right w:val="nil"/>
                <w:between w:val="nil"/>
              </w:pBdr>
              <w:spacing w:before="80" w:after="80" w:line="259" w:lineRule="auto"/>
              <w:ind w:left="459"/>
            </w:pPr>
            <w:r>
              <w:rPr>
                <w:sz w:val="20"/>
                <w:szCs w:val="20"/>
              </w:rPr>
              <w:t xml:space="preserve">Lesson 3 </w:t>
            </w:r>
            <w:r w:rsidR="004B4BA4">
              <w:rPr>
                <w:sz w:val="20"/>
                <w:szCs w:val="20"/>
              </w:rPr>
              <w:t>S</w:t>
            </w:r>
            <w:r>
              <w:rPr>
                <w:sz w:val="20"/>
                <w:szCs w:val="20"/>
              </w:rPr>
              <w:t>lide deck</w:t>
            </w:r>
          </w:p>
          <w:p w14:paraId="36D84B46" w14:textId="3F358AAD" w:rsidR="00EA4E54" w:rsidRDefault="00000000">
            <w:pPr>
              <w:numPr>
                <w:ilvl w:val="0"/>
                <w:numId w:val="3"/>
              </w:numPr>
              <w:pBdr>
                <w:top w:val="nil"/>
                <w:left w:val="nil"/>
                <w:bottom w:val="nil"/>
                <w:right w:val="nil"/>
                <w:between w:val="nil"/>
              </w:pBdr>
              <w:spacing w:before="80" w:after="80" w:line="259" w:lineRule="auto"/>
              <w:ind w:left="459"/>
            </w:pPr>
            <w:r>
              <w:rPr>
                <w:sz w:val="20"/>
                <w:szCs w:val="20"/>
              </w:rPr>
              <w:t>Activity 1 Worksheet</w:t>
            </w:r>
          </w:p>
          <w:p w14:paraId="22CC8E2E" w14:textId="55BDAE6E" w:rsidR="00EA4E54" w:rsidRDefault="00000000">
            <w:pPr>
              <w:numPr>
                <w:ilvl w:val="0"/>
                <w:numId w:val="3"/>
              </w:numPr>
              <w:pBdr>
                <w:top w:val="nil"/>
                <w:left w:val="nil"/>
                <w:bottom w:val="nil"/>
                <w:right w:val="nil"/>
                <w:between w:val="nil"/>
              </w:pBdr>
              <w:spacing w:before="80" w:after="80" w:line="259" w:lineRule="auto"/>
              <w:ind w:left="459"/>
            </w:pPr>
            <w:r>
              <w:rPr>
                <w:sz w:val="20"/>
                <w:szCs w:val="20"/>
              </w:rPr>
              <w:t xml:space="preserve">Activity 2 Worksheet </w:t>
            </w:r>
          </w:p>
          <w:p w14:paraId="1C7734B5" w14:textId="7E75D664" w:rsidR="00EA4E54" w:rsidRDefault="00000000">
            <w:pPr>
              <w:numPr>
                <w:ilvl w:val="0"/>
                <w:numId w:val="3"/>
              </w:numPr>
              <w:pBdr>
                <w:top w:val="nil"/>
                <w:left w:val="nil"/>
                <w:bottom w:val="nil"/>
                <w:right w:val="nil"/>
                <w:between w:val="nil"/>
              </w:pBdr>
              <w:spacing w:before="80" w:after="80" w:line="259" w:lineRule="auto"/>
              <w:ind w:left="459"/>
            </w:pPr>
            <w:r>
              <w:rPr>
                <w:sz w:val="20"/>
                <w:szCs w:val="20"/>
              </w:rPr>
              <w:t>Activity 3 Worksheet</w:t>
            </w:r>
          </w:p>
          <w:p w14:paraId="242DCDDC" w14:textId="242F4CB1" w:rsidR="00EA4E54" w:rsidRDefault="00000000">
            <w:pPr>
              <w:numPr>
                <w:ilvl w:val="0"/>
                <w:numId w:val="3"/>
              </w:numPr>
              <w:pBdr>
                <w:top w:val="nil"/>
                <w:left w:val="nil"/>
                <w:bottom w:val="nil"/>
                <w:right w:val="nil"/>
                <w:between w:val="nil"/>
              </w:pBdr>
              <w:spacing w:before="80" w:after="80" w:line="259" w:lineRule="auto"/>
              <w:ind w:left="459"/>
            </w:pPr>
            <w:r>
              <w:rPr>
                <w:sz w:val="20"/>
                <w:szCs w:val="20"/>
              </w:rPr>
              <w:t xml:space="preserve">Activity 3 </w:t>
            </w:r>
            <w:r w:rsidR="004B4BA4">
              <w:rPr>
                <w:sz w:val="20"/>
                <w:szCs w:val="20"/>
              </w:rPr>
              <w:t>Worksheet answers</w:t>
            </w:r>
          </w:p>
          <w:p w14:paraId="0C3F3D0D" w14:textId="15DC0827" w:rsidR="00EA4E54" w:rsidRDefault="00000000">
            <w:pPr>
              <w:numPr>
                <w:ilvl w:val="0"/>
                <w:numId w:val="3"/>
              </w:numPr>
              <w:pBdr>
                <w:top w:val="nil"/>
                <w:left w:val="nil"/>
                <w:bottom w:val="nil"/>
                <w:right w:val="nil"/>
                <w:between w:val="nil"/>
              </w:pBdr>
              <w:spacing w:before="80" w:after="80" w:line="259" w:lineRule="auto"/>
              <w:ind w:left="459"/>
            </w:pPr>
            <w:r>
              <w:rPr>
                <w:sz w:val="20"/>
                <w:szCs w:val="20"/>
              </w:rPr>
              <w:t>Consolidation Worksheet</w:t>
            </w:r>
          </w:p>
          <w:p w14:paraId="7115E42D" w14:textId="205DBCE8" w:rsidR="00EA4E54" w:rsidRDefault="00000000">
            <w:pPr>
              <w:numPr>
                <w:ilvl w:val="0"/>
                <w:numId w:val="3"/>
              </w:numPr>
              <w:pBdr>
                <w:top w:val="nil"/>
                <w:left w:val="nil"/>
                <w:bottom w:val="nil"/>
                <w:right w:val="nil"/>
                <w:between w:val="nil"/>
              </w:pBdr>
              <w:spacing w:before="80" w:after="80" w:line="259" w:lineRule="auto"/>
              <w:ind w:left="459"/>
            </w:pPr>
            <w:r>
              <w:rPr>
                <w:sz w:val="20"/>
                <w:szCs w:val="20"/>
              </w:rPr>
              <w:t>Consolidation</w:t>
            </w:r>
            <w:r w:rsidR="008C24EF">
              <w:rPr>
                <w:sz w:val="20"/>
                <w:szCs w:val="20"/>
              </w:rPr>
              <w:t xml:space="preserve"> Worksheet</w:t>
            </w:r>
            <w:r>
              <w:rPr>
                <w:sz w:val="20"/>
                <w:szCs w:val="20"/>
              </w:rPr>
              <w:t xml:space="preserve"> </w:t>
            </w:r>
            <w:r w:rsidR="004B4BA4">
              <w:rPr>
                <w:sz w:val="20"/>
                <w:szCs w:val="20"/>
              </w:rPr>
              <w:t>answers</w:t>
            </w:r>
          </w:p>
        </w:tc>
      </w:tr>
      <w:tr w:rsidR="00EA4E54" w14:paraId="7F1B5330" w14:textId="77777777">
        <w:tc>
          <w:tcPr>
            <w:tcW w:w="1980" w:type="dxa"/>
          </w:tcPr>
          <w:p w14:paraId="6CFDB473" w14:textId="77777777" w:rsidR="00EA4E54" w:rsidRDefault="00000000">
            <w:pPr>
              <w:pBdr>
                <w:top w:val="nil"/>
                <w:left w:val="nil"/>
                <w:bottom w:val="nil"/>
                <w:right w:val="nil"/>
                <w:between w:val="nil"/>
              </w:pBdr>
              <w:spacing w:before="120" w:after="120"/>
              <w:rPr>
                <w:b/>
                <w:sz w:val="20"/>
                <w:szCs w:val="20"/>
              </w:rPr>
            </w:pPr>
            <w:r>
              <w:rPr>
                <w:b/>
                <w:sz w:val="20"/>
                <w:szCs w:val="20"/>
              </w:rPr>
              <w:t>Equipment needed</w:t>
            </w:r>
          </w:p>
        </w:tc>
        <w:tc>
          <w:tcPr>
            <w:tcW w:w="7036" w:type="dxa"/>
          </w:tcPr>
          <w:p w14:paraId="5C009830" w14:textId="77777777" w:rsidR="00EA4E54" w:rsidRDefault="00000000">
            <w:pPr>
              <w:pBdr>
                <w:top w:val="nil"/>
                <w:left w:val="nil"/>
                <w:bottom w:val="nil"/>
                <w:right w:val="nil"/>
                <w:between w:val="nil"/>
              </w:pBdr>
              <w:spacing w:before="120" w:after="120"/>
              <w:rPr>
                <w:sz w:val="20"/>
                <w:szCs w:val="20"/>
              </w:rPr>
            </w:pPr>
            <w:proofErr w:type="spellStart"/>
            <w:r>
              <w:rPr>
                <w:sz w:val="20"/>
                <w:szCs w:val="20"/>
              </w:rPr>
              <w:t>Postbox</w:t>
            </w:r>
            <w:proofErr w:type="spellEnd"/>
            <w:r>
              <w:rPr>
                <w:sz w:val="20"/>
                <w:szCs w:val="20"/>
              </w:rPr>
              <w:t xml:space="preserve"> (a box with a hole in the lid – you might want to paint or cover it); slips of paper for students to write questions on.</w:t>
            </w:r>
          </w:p>
          <w:p w14:paraId="1DDB3F62" w14:textId="77777777" w:rsidR="00EA4E54" w:rsidRDefault="00000000">
            <w:pPr>
              <w:pBdr>
                <w:top w:val="nil"/>
                <w:left w:val="nil"/>
                <w:bottom w:val="nil"/>
                <w:right w:val="nil"/>
                <w:between w:val="nil"/>
              </w:pBdr>
              <w:spacing w:before="120" w:after="120"/>
              <w:rPr>
                <w:sz w:val="20"/>
                <w:szCs w:val="20"/>
              </w:rPr>
            </w:pPr>
            <w:r>
              <w:rPr>
                <w:sz w:val="20"/>
                <w:szCs w:val="20"/>
              </w:rPr>
              <w:t>Access to a device with internet connection.</w:t>
            </w:r>
          </w:p>
        </w:tc>
      </w:tr>
      <w:tr w:rsidR="00EA4E54" w14:paraId="141EED59" w14:textId="77777777">
        <w:tc>
          <w:tcPr>
            <w:tcW w:w="1980" w:type="dxa"/>
          </w:tcPr>
          <w:p w14:paraId="5653484E" w14:textId="77777777" w:rsidR="00EA4E54" w:rsidRDefault="00000000">
            <w:pPr>
              <w:pBdr>
                <w:top w:val="nil"/>
                <w:left w:val="nil"/>
                <w:bottom w:val="nil"/>
                <w:right w:val="nil"/>
                <w:between w:val="nil"/>
              </w:pBdr>
              <w:spacing w:before="120" w:after="120"/>
              <w:rPr>
                <w:b/>
                <w:sz w:val="20"/>
                <w:szCs w:val="20"/>
              </w:rPr>
            </w:pPr>
            <w:r>
              <w:rPr>
                <w:b/>
                <w:sz w:val="20"/>
                <w:szCs w:val="20"/>
              </w:rPr>
              <w:t>Safety factors</w:t>
            </w:r>
          </w:p>
        </w:tc>
        <w:tc>
          <w:tcPr>
            <w:tcW w:w="7036" w:type="dxa"/>
          </w:tcPr>
          <w:p w14:paraId="5409B984" w14:textId="77777777" w:rsidR="00EA4E54" w:rsidRDefault="00000000">
            <w:pPr>
              <w:pBdr>
                <w:top w:val="nil"/>
                <w:left w:val="nil"/>
                <w:bottom w:val="nil"/>
                <w:right w:val="nil"/>
                <w:between w:val="nil"/>
              </w:pBdr>
              <w:spacing w:before="120" w:after="120"/>
              <w:rPr>
                <w:sz w:val="20"/>
                <w:szCs w:val="20"/>
              </w:rPr>
            </w:pPr>
            <w:r>
              <w:rPr>
                <w:sz w:val="20"/>
                <w:szCs w:val="20"/>
              </w:rPr>
              <w:t>Be aware of any students in the class who have a loved one with cancer.</w:t>
            </w:r>
          </w:p>
        </w:tc>
      </w:tr>
      <w:tr w:rsidR="00EA4E54" w14:paraId="07EA9CF7" w14:textId="77777777">
        <w:tc>
          <w:tcPr>
            <w:tcW w:w="1980" w:type="dxa"/>
          </w:tcPr>
          <w:p w14:paraId="0184347F" w14:textId="77777777" w:rsidR="00EA4E54" w:rsidRDefault="00000000">
            <w:pPr>
              <w:pBdr>
                <w:top w:val="nil"/>
                <w:left w:val="nil"/>
                <w:bottom w:val="nil"/>
                <w:right w:val="nil"/>
                <w:between w:val="nil"/>
              </w:pBdr>
              <w:spacing w:before="120" w:after="120"/>
              <w:rPr>
                <w:b/>
                <w:sz w:val="20"/>
                <w:szCs w:val="20"/>
              </w:rPr>
            </w:pPr>
            <w:r>
              <w:rPr>
                <w:b/>
                <w:sz w:val="20"/>
                <w:szCs w:val="20"/>
              </w:rPr>
              <w:t>Prior learning</w:t>
            </w:r>
          </w:p>
        </w:tc>
        <w:tc>
          <w:tcPr>
            <w:tcW w:w="7036" w:type="dxa"/>
          </w:tcPr>
          <w:p w14:paraId="47DE925A" w14:textId="77777777" w:rsidR="00EA4E54" w:rsidRDefault="00000000">
            <w:pPr>
              <w:numPr>
                <w:ilvl w:val="0"/>
                <w:numId w:val="3"/>
              </w:numPr>
              <w:pBdr>
                <w:top w:val="nil"/>
                <w:left w:val="nil"/>
                <w:bottom w:val="nil"/>
                <w:right w:val="nil"/>
                <w:between w:val="nil"/>
              </w:pBdr>
              <w:spacing w:before="80" w:after="80" w:line="259" w:lineRule="auto"/>
              <w:ind w:left="368" w:hanging="307"/>
            </w:pPr>
            <w:r>
              <w:rPr>
                <w:sz w:val="20"/>
                <w:szCs w:val="20"/>
              </w:rPr>
              <w:t>Anatomy and physiology of the reproductive system (which should have covered breast tissue and breast development).</w:t>
            </w:r>
          </w:p>
          <w:p w14:paraId="40A15299" w14:textId="77777777" w:rsidR="00EA4E54" w:rsidRDefault="00000000">
            <w:pPr>
              <w:numPr>
                <w:ilvl w:val="0"/>
                <w:numId w:val="3"/>
              </w:numPr>
              <w:pBdr>
                <w:top w:val="nil"/>
                <w:left w:val="nil"/>
                <w:bottom w:val="nil"/>
                <w:right w:val="nil"/>
                <w:between w:val="nil"/>
              </w:pBdr>
              <w:spacing w:before="80" w:after="80" w:line="259" w:lineRule="auto"/>
              <w:ind w:left="368" w:hanging="307"/>
            </w:pPr>
            <w:r>
              <w:rPr>
                <w:sz w:val="20"/>
                <w:szCs w:val="20"/>
              </w:rPr>
              <w:t>Anatomy and physiology of the lymphatic and immune systems.</w:t>
            </w:r>
          </w:p>
        </w:tc>
      </w:tr>
      <w:tr w:rsidR="00EA4E54" w14:paraId="453C2595" w14:textId="77777777">
        <w:tc>
          <w:tcPr>
            <w:tcW w:w="1980" w:type="dxa"/>
          </w:tcPr>
          <w:p w14:paraId="4E9459FD" w14:textId="77777777" w:rsidR="00EA4E54"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7036" w:type="dxa"/>
          </w:tcPr>
          <w:p w14:paraId="2C4D29D6" w14:textId="77777777" w:rsidR="00EA4E54" w:rsidRDefault="00000000">
            <w:pPr>
              <w:numPr>
                <w:ilvl w:val="0"/>
                <w:numId w:val="3"/>
              </w:numPr>
              <w:pBdr>
                <w:top w:val="nil"/>
                <w:left w:val="nil"/>
                <w:bottom w:val="nil"/>
                <w:right w:val="nil"/>
                <w:between w:val="nil"/>
              </w:pBdr>
              <w:spacing w:before="80" w:after="80" w:line="259" w:lineRule="auto"/>
              <w:ind w:left="368" w:hanging="307"/>
              <w:rPr>
                <w:sz w:val="20"/>
                <w:szCs w:val="20"/>
              </w:rPr>
            </w:pPr>
            <w:r>
              <w:rPr>
                <w:sz w:val="20"/>
                <w:szCs w:val="20"/>
              </w:rPr>
              <w:t xml:space="preserve">Breast cancer is a disease of the elderly. In fact, many young people are diagnosed, with </w:t>
            </w:r>
            <w:r>
              <w:rPr>
                <w:color w:val="000000"/>
                <w:sz w:val="20"/>
                <w:szCs w:val="20"/>
              </w:rPr>
              <w:t xml:space="preserve">Cancer Research UK (2021) </w:t>
            </w:r>
            <w:r>
              <w:rPr>
                <w:sz w:val="20"/>
                <w:szCs w:val="20"/>
              </w:rPr>
              <w:t>(</w:t>
            </w:r>
            <w:hyperlink r:id="rId61">
              <w:r w:rsidR="00EA4E54">
                <w:rPr>
                  <w:color w:val="0000FF"/>
                  <w:sz w:val="20"/>
                  <w:szCs w:val="20"/>
                  <w:u w:val="single"/>
                </w:rPr>
                <w:t>www.cancerresearchuk.org/health-professional/cancer-statistics/incidence/age</w:t>
              </w:r>
            </w:hyperlink>
            <w:r>
              <w:rPr>
                <w:sz w:val="20"/>
                <w:szCs w:val="20"/>
              </w:rPr>
              <w:t>) showing that 43% of diagnoses occur in 25–49-year-olds, 34% in 50–74-year-olds and 21% in the 75+ category (these figures are for females in the UK between 2016 and 2018).</w:t>
            </w:r>
          </w:p>
          <w:p w14:paraId="274AB1F0" w14:textId="77777777" w:rsidR="00EA4E54" w:rsidRDefault="00000000">
            <w:pPr>
              <w:numPr>
                <w:ilvl w:val="0"/>
                <w:numId w:val="3"/>
              </w:numPr>
              <w:pBdr>
                <w:top w:val="nil"/>
                <w:left w:val="nil"/>
                <w:bottom w:val="nil"/>
                <w:right w:val="nil"/>
                <w:between w:val="nil"/>
              </w:pBdr>
              <w:spacing w:before="80" w:after="80" w:line="259" w:lineRule="auto"/>
              <w:ind w:left="368" w:hanging="307"/>
            </w:pPr>
            <w:r>
              <w:rPr>
                <w:sz w:val="20"/>
                <w:szCs w:val="20"/>
              </w:rPr>
              <w:t>Breast cancer is a life sentence. Data shows that 76% of patients survive for ten or more years (</w:t>
            </w:r>
            <w:r>
              <w:rPr>
                <w:color w:val="000000"/>
                <w:sz w:val="20"/>
                <w:szCs w:val="20"/>
              </w:rPr>
              <w:t xml:space="preserve">Cancer Research UK </w:t>
            </w:r>
            <w:r>
              <w:rPr>
                <w:sz w:val="20"/>
                <w:szCs w:val="20"/>
              </w:rPr>
              <w:t xml:space="preserve">figures from 2013–2017: </w:t>
            </w:r>
            <w:hyperlink r:id="rId62">
              <w:r w:rsidR="00EA4E54">
                <w:rPr>
                  <w:color w:val="0000FF"/>
                  <w:sz w:val="20"/>
                  <w:szCs w:val="20"/>
                  <w:u w:val="single"/>
                </w:rPr>
                <w:t>www.cancerresearchuk.org/health-professional/cancer-statistics/statistics-by-cancer-type/breast-cancer</w:t>
              </w:r>
            </w:hyperlink>
            <w:r>
              <w:rPr>
                <w:sz w:val="20"/>
                <w:szCs w:val="20"/>
              </w:rPr>
              <w:t>).</w:t>
            </w:r>
          </w:p>
          <w:p w14:paraId="77990AB1" w14:textId="77777777" w:rsidR="00EA4E54" w:rsidRDefault="00000000">
            <w:pPr>
              <w:numPr>
                <w:ilvl w:val="0"/>
                <w:numId w:val="3"/>
              </w:numPr>
              <w:pBdr>
                <w:top w:val="nil"/>
                <w:left w:val="nil"/>
                <w:bottom w:val="nil"/>
                <w:right w:val="nil"/>
                <w:between w:val="nil"/>
              </w:pBdr>
              <w:spacing w:before="80" w:after="80" w:line="259" w:lineRule="auto"/>
              <w:ind w:left="368" w:hanging="307"/>
            </w:pPr>
            <w:r>
              <w:rPr>
                <w:sz w:val="20"/>
                <w:szCs w:val="20"/>
              </w:rPr>
              <w:t>Only women develop breast cancer. In the UK, around 370 men per year are diagnosed with breast cancer (</w:t>
            </w:r>
            <w:hyperlink r:id="rId63">
              <w:r w:rsidR="00EA4E54">
                <w:rPr>
                  <w:color w:val="0000FF"/>
                  <w:sz w:val="20"/>
                  <w:szCs w:val="20"/>
                  <w:u w:val="single"/>
                </w:rPr>
                <w:t>www.cancerresearchuk.org/about-cancer/breast-cancer/types/male-breast-cancer</w:t>
              </w:r>
            </w:hyperlink>
            <w:r>
              <w:rPr>
                <w:sz w:val="20"/>
                <w:szCs w:val="20"/>
              </w:rPr>
              <w:t xml:space="preserve">) and this will often involve a lump around or behind the nipple, which is where the male breast tissue is found. Companies like </w:t>
            </w:r>
            <w:proofErr w:type="spellStart"/>
            <w:r>
              <w:rPr>
                <w:sz w:val="20"/>
                <w:szCs w:val="20"/>
              </w:rPr>
              <w:t>Coppafeel</w:t>
            </w:r>
            <w:proofErr w:type="spellEnd"/>
            <w:r>
              <w:rPr>
                <w:sz w:val="20"/>
                <w:szCs w:val="20"/>
              </w:rPr>
              <w:t xml:space="preserve"> (</w:t>
            </w:r>
            <w:hyperlink r:id="rId64">
              <w:r w:rsidR="00EA4E54">
                <w:rPr>
                  <w:color w:val="0563C1"/>
                  <w:sz w:val="20"/>
                  <w:szCs w:val="20"/>
                  <w:u w:val="single"/>
                </w:rPr>
                <w:t>coppafeel.org</w:t>
              </w:r>
            </w:hyperlink>
            <w:r>
              <w:rPr>
                <w:sz w:val="20"/>
                <w:szCs w:val="20"/>
              </w:rPr>
              <w:t>) are moving towards more inclusive terminology such as ‘chest examination’ rather than ‘breast examination’.</w:t>
            </w:r>
          </w:p>
        </w:tc>
      </w:tr>
      <w:tr w:rsidR="00EA4E54" w14:paraId="40DC77A0" w14:textId="77777777">
        <w:tc>
          <w:tcPr>
            <w:tcW w:w="1980" w:type="dxa"/>
          </w:tcPr>
          <w:p w14:paraId="2F7A9395" w14:textId="77777777" w:rsidR="00EA4E54" w:rsidRDefault="00000000">
            <w:pPr>
              <w:pBdr>
                <w:top w:val="nil"/>
                <w:left w:val="nil"/>
                <w:bottom w:val="nil"/>
                <w:right w:val="nil"/>
                <w:between w:val="nil"/>
              </w:pBdr>
              <w:spacing w:before="120" w:after="120"/>
              <w:rPr>
                <w:b/>
                <w:sz w:val="20"/>
                <w:szCs w:val="20"/>
              </w:rPr>
            </w:pPr>
            <w:r>
              <w:rPr>
                <w:b/>
                <w:sz w:val="20"/>
                <w:szCs w:val="20"/>
              </w:rPr>
              <w:t>Accessibility</w:t>
            </w:r>
          </w:p>
        </w:tc>
        <w:tc>
          <w:tcPr>
            <w:tcW w:w="7036" w:type="dxa"/>
          </w:tcPr>
          <w:p w14:paraId="0C7C756D" w14:textId="77777777" w:rsidR="00EA4E54" w:rsidRDefault="00000000">
            <w:pPr>
              <w:numPr>
                <w:ilvl w:val="0"/>
                <w:numId w:val="3"/>
              </w:numPr>
              <w:pBdr>
                <w:top w:val="nil"/>
                <w:left w:val="nil"/>
                <w:bottom w:val="nil"/>
                <w:right w:val="nil"/>
                <w:between w:val="nil"/>
              </w:pBdr>
              <w:spacing w:before="80" w:after="80" w:line="259" w:lineRule="auto"/>
              <w:ind w:left="368" w:hanging="307"/>
            </w:pPr>
            <w:r>
              <w:rPr>
                <w:sz w:val="20"/>
                <w:szCs w:val="20"/>
                <w:highlight w:val="white"/>
              </w:rPr>
              <w:t>Seek to ensure wide representation for any visiting speakers and case studies used.</w:t>
            </w:r>
          </w:p>
          <w:p w14:paraId="1DB19637" w14:textId="77777777" w:rsidR="00EA4E54" w:rsidRDefault="00000000">
            <w:pPr>
              <w:numPr>
                <w:ilvl w:val="0"/>
                <w:numId w:val="3"/>
              </w:numPr>
              <w:pBdr>
                <w:top w:val="nil"/>
                <w:left w:val="nil"/>
                <w:bottom w:val="nil"/>
                <w:right w:val="nil"/>
                <w:between w:val="nil"/>
              </w:pBdr>
              <w:spacing w:before="80" w:after="80" w:line="259" w:lineRule="auto"/>
              <w:ind w:left="368" w:hanging="307"/>
            </w:pPr>
            <w:r>
              <w:rPr>
                <w:sz w:val="20"/>
                <w:szCs w:val="20"/>
                <w:highlight w:val="white"/>
              </w:rPr>
              <w:lastRenderedPageBreak/>
              <w:t>Basic animation is used in the slides in this lesson to improve cognitive load, stagger information or present instructions. Teachers may wish to remove this feature if it is unsuitable for students.</w:t>
            </w:r>
          </w:p>
        </w:tc>
      </w:tr>
    </w:tbl>
    <w:p w14:paraId="64E5FF14" w14:textId="77777777" w:rsidR="00EA4E54" w:rsidRDefault="00000000">
      <w:pPr>
        <w:pStyle w:val="Heading2"/>
      </w:pPr>
      <w:bookmarkStart w:id="19" w:name="_nnhj5ahg3bn" w:colFirst="0" w:colLast="0"/>
      <w:bookmarkEnd w:id="19"/>
      <w:r>
        <w:lastRenderedPageBreak/>
        <w:t>Activity guide</w:t>
      </w:r>
    </w:p>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EA4E54" w14:paraId="57DD0038" w14:textId="77777777">
        <w:tc>
          <w:tcPr>
            <w:tcW w:w="1980" w:type="dxa"/>
          </w:tcPr>
          <w:p w14:paraId="667786D1" w14:textId="77777777" w:rsidR="00EA4E54" w:rsidRDefault="00000000">
            <w:pPr>
              <w:pBdr>
                <w:top w:val="nil"/>
                <w:left w:val="nil"/>
                <w:bottom w:val="nil"/>
                <w:right w:val="nil"/>
                <w:between w:val="nil"/>
              </w:pBdr>
              <w:spacing w:before="120" w:after="120"/>
              <w:rPr>
                <w:b/>
                <w:sz w:val="20"/>
                <w:szCs w:val="20"/>
              </w:rPr>
            </w:pPr>
            <w:r>
              <w:rPr>
                <w:b/>
                <w:sz w:val="20"/>
                <w:szCs w:val="20"/>
              </w:rPr>
              <w:t>Introduction</w:t>
            </w:r>
          </w:p>
          <w:p w14:paraId="127BF6FD"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8BF1370" w14:textId="77777777" w:rsidR="00EA4E54" w:rsidRDefault="00000000">
            <w:pPr>
              <w:pBdr>
                <w:top w:val="nil"/>
                <w:left w:val="nil"/>
                <w:bottom w:val="nil"/>
                <w:right w:val="nil"/>
                <w:between w:val="nil"/>
              </w:pBdr>
              <w:spacing w:before="120" w:after="120"/>
              <w:rPr>
                <w:sz w:val="20"/>
                <w:szCs w:val="20"/>
              </w:rPr>
            </w:pPr>
            <w:r>
              <w:rPr>
                <w:sz w:val="20"/>
                <w:szCs w:val="20"/>
              </w:rPr>
              <w:t>15 minutes</w:t>
            </w:r>
          </w:p>
          <w:p w14:paraId="15598D20"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787CB82" w14:textId="72DAB74A" w:rsidR="00EA4E54" w:rsidRDefault="00000000">
            <w:pPr>
              <w:numPr>
                <w:ilvl w:val="0"/>
                <w:numId w:val="23"/>
              </w:numPr>
              <w:pBdr>
                <w:top w:val="nil"/>
                <w:left w:val="nil"/>
                <w:bottom w:val="nil"/>
                <w:right w:val="nil"/>
                <w:between w:val="nil"/>
              </w:pBdr>
              <w:spacing w:before="120" w:line="259" w:lineRule="auto"/>
              <w:ind w:left="449"/>
              <w:rPr>
                <w:sz w:val="24"/>
                <w:szCs w:val="24"/>
              </w:rPr>
            </w:pPr>
            <w:r>
              <w:rPr>
                <w:sz w:val="20"/>
                <w:szCs w:val="20"/>
              </w:rPr>
              <w:t xml:space="preserve">L3 </w:t>
            </w:r>
            <w:r w:rsidR="004B4BA4">
              <w:rPr>
                <w:sz w:val="20"/>
                <w:szCs w:val="20"/>
              </w:rPr>
              <w:t>Slide deck – slide</w:t>
            </w:r>
            <w:r>
              <w:rPr>
                <w:sz w:val="20"/>
                <w:szCs w:val="20"/>
              </w:rPr>
              <w:t>s 2–5</w:t>
            </w:r>
          </w:p>
          <w:p w14:paraId="1F970DA0" w14:textId="77777777" w:rsidR="00EA4E54" w:rsidRDefault="00000000">
            <w:pPr>
              <w:numPr>
                <w:ilvl w:val="0"/>
                <w:numId w:val="23"/>
              </w:numPr>
              <w:pBdr>
                <w:top w:val="nil"/>
                <w:left w:val="nil"/>
                <w:bottom w:val="nil"/>
                <w:right w:val="nil"/>
                <w:between w:val="nil"/>
              </w:pBdr>
              <w:spacing w:after="120" w:line="259" w:lineRule="auto"/>
              <w:ind w:left="449"/>
              <w:rPr>
                <w:sz w:val="24"/>
                <w:szCs w:val="24"/>
              </w:rPr>
            </w:pPr>
            <w:r>
              <w:rPr>
                <w:sz w:val="20"/>
                <w:szCs w:val="20"/>
              </w:rPr>
              <w:t>Box with a lid, pieces of paper</w:t>
            </w:r>
          </w:p>
        </w:tc>
        <w:tc>
          <w:tcPr>
            <w:tcW w:w="7036" w:type="dxa"/>
          </w:tcPr>
          <w:p w14:paraId="00F26CF9"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t>Start by introducing the learning outcomes for the lesson on slide 2 and discuss what will be covered.</w:t>
            </w:r>
          </w:p>
          <w:p w14:paraId="6F4B489F"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t xml:space="preserve">This lesson will be covering invasive breast cancer (IBC). As the most common form of cancer in the UK, there is a strong likelihood that someone in the room has been impacted by this. </w:t>
            </w:r>
          </w:p>
          <w:p w14:paraId="362DF67F"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t xml:space="preserve">This lesson might raise questions that students do not want to ask in the class or in front of their peers. Suggest having a secure, closed </w:t>
            </w:r>
            <w:proofErr w:type="spellStart"/>
            <w:r>
              <w:rPr>
                <w:sz w:val="20"/>
                <w:szCs w:val="20"/>
              </w:rPr>
              <w:t>postbox</w:t>
            </w:r>
            <w:proofErr w:type="spellEnd"/>
            <w:r>
              <w:rPr>
                <w:sz w:val="20"/>
                <w:szCs w:val="20"/>
              </w:rPr>
              <w:t xml:space="preserve"> (with a lid) that students can post their question into, either anonymously or (if they need a personal answer) with their name on.</w:t>
            </w:r>
          </w:p>
          <w:p w14:paraId="1C563962"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t>Use the questions on slide 3 for students to review their understanding from previous lessons. The questions increase in challenge as they go on. Briefly discuss the answers:</w:t>
            </w:r>
          </w:p>
          <w:p w14:paraId="32E436E0" w14:textId="77777777" w:rsidR="00EA4E54" w:rsidRDefault="00000000">
            <w:pPr>
              <w:numPr>
                <w:ilvl w:val="1"/>
                <w:numId w:val="33"/>
              </w:numPr>
              <w:pBdr>
                <w:top w:val="nil"/>
                <w:left w:val="nil"/>
                <w:bottom w:val="nil"/>
                <w:right w:val="nil"/>
                <w:between w:val="nil"/>
              </w:pBdr>
              <w:spacing w:before="80" w:after="80"/>
              <w:rPr>
                <w:sz w:val="20"/>
                <w:szCs w:val="20"/>
              </w:rPr>
            </w:pPr>
            <w:r>
              <w:rPr>
                <w:sz w:val="20"/>
                <w:szCs w:val="20"/>
              </w:rPr>
              <w:t>Recall four ways of treating cancer. (Surgery, radiotherapy, chemotherapy, tumour specific treatments, e.g. immunotherapy and hormone therapy.)</w:t>
            </w:r>
          </w:p>
          <w:p w14:paraId="7819F3C8" w14:textId="77777777" w:rsidR="00EA4E54" w:rsidRDefault="00000000">
            <w:pPr>
              <w:numPr>
                <w:ilvl w:val="1"/>
                <w:numId w:val="33"/>
              </w:numPr>
              <w:pBdr>
                <w:top w:val="nil"/>
                <w:left w:val="nil"/>
                <w:bottom w:val="nil"/>
                <w:right w:val="nil"/>
                <w:between w:val="nil"/>
              </w:pBdr>
              <w:spacing w:before="80" w:after="80"/>
              <w:rPr>
                <w:sz w:val="20"/>
                <w:szCs w:val="20"/>
              </w:rPr>
            </w:pPr>
            <w:r>
              <w:rPr>
                <w:sz w:val="20"/>
                <w:szCs w:val="20"/>
              </w:rPr>
              <w:t>Describe the difference between a benign and a malignant tumour. (A benign tumour is non-cancerous, does not spread to other parts of the body, and usually grows slowly; it can often be removed without it returning. A malignant tumour is cancerous, can invade nearby tissues and spread (metastasise) to other parts of the body, making it more dangerous.)</w:t>
            </w:r>
          </w:p>
          <w:p w14:paraId="16AA39A4" w14:textId="77777777" w:rsidR="00EA4E54" w:rsidRDefault="00000000">
            <w:pPr>
              <w:numPr>
                <w:ilvl w:val="1"/>
                <w:numId w:val="33"/>
              </w:numPr>
              <w:pBdr>
                <w:top w:val="nil"/>
                <w:left w:val="nil"/>
                <w:bottom w:val="nil"/>
                <w:right w:val="nil"/>
                <w:between w:val="nil"/>
              </w:pBdr>
              <w:spacing w:before="80" w:after="80"/>
              <w:rPr>
                <w:sz w:val="20"/>
                <w:szCs w:val="20"/>
              </w:rPr>
            </w:pPr>
            <w:r>
              <w:rPr>
                <w:sz w:val="20"/>
                <w:szCs w:val="20"/>
              </w:rPr>
              <w:t>Explain why treatment for AML includes chemotherapy and a bone marrow transplant. (Chemotherapy is used to destroy the leukaemia cells in the bone marrow and bloodstream. However, it also damages normal bone marrow cells. A bone marrow transplant replaces the damaged or destroyed bone marrow with healthy stem cells, helping the body to produce normal blood cells again.)</w:t>
            </w:r>
          </w:p>
          <w:p w14:paraId="1B721755" w14:textId="77777777" w:rsidR="00EA4E54" w:rsidRDefault="00000000">
            <w:pPr>
              <w:numPr>
                <w:ilvl w:val="1"/>
                <w:numId w:val="33"/>
              </w:numPr>
              <w:pBdr>
                <w:top w:val="nil"/>
                <w:left w:val="nil"/>
                <w:bottom w:val="nil"/>
                <w:right w:val="nil"/>
                <w:between w:val="nil"/>
              </w:pBdr>
              <w:spacing w:before="80" w:after="80"/>
              <w:rPr>
                <w:sz w:val="20"/>
                <w:szCs w:val="20"/>
              </w:rPr>
            </w:pPr>
            <w:r>
              <w:rPr>
                <w:sz w:val="20"/>
                <w:szCs w:val="20"/>
              </w:rPr>
              <w:t>Suggest possible treatments for breast cancer and explain your choices. (This question is used to see if students have any prior knowledge of breast cancer treatment. They may mention surgery, including breast-conserving surgery (also known as wide local excision and colloquially as lumpectomy) and mastectomy; chemotherapy; radiotherapy; hormone therapy; immunotherapy.)</w:t>
            </w:r>
          </w:p>
          <w:p w14:paraId="02F5C7B0" w14:textId="36BCFD4D" w:rsidR="00EA4E54" w:rsidRDefault="00000000">
            <w:pPr>
              <w:numPr>
                <w:ilvl w:val="0"/>
                <w:numId w:val="8"/>
              </w:numPr>
              <w:pBdr>
                <w:top w:val="nil"/>
                <w:left w:val="nil"/>
                <w:bottom w:val="nil"/>
                <w:right w:val="nil"/>
                <w:between w:val="nil"/>
              </w:pBdr>
              <w:spacing w:before="80" w:after="120"/>
              <w:rPr>
                <w:sz w:val="20"/>
                <w:szCs w:val="20"/>
              </w:rPr>
            </w:pPr>
            <w:r>
              <w:rPr>
                <w:sz w:val="20"/>
                <w:szCs w:val="20"/>
              </w:rPr>
              <w:t xml:space="preserve">Remind students that they are going to learn about IBC. Use slide 4 to recap understanding of breast anatomy. Explain that at puberty, a </w:t>
            </w:r>
            <w:r w:rsidR="00313C82">
              <w:rPr>
                <w:sz w:val="20"/>
                <w:szCs w:val="20"/>
              </w:rPr>
              <w:t>female</w:t>
            </w:r>
            <w:r>
              <w:rPr>
                <w:sz w:val="20"/>
                <w:szCs w:val="20"/>
              </w:rPr>
              <w:t>’s ovaries produce and secrete oestrogen, which causes fat in the connective tissue of the breast to build up and stimulate the growth of milk ducts. The breast tissue is sensitive to hormonal changes during the menstrual cycle due to the production of oestrogen and progesterone. It is important to remember that these changes can cause breasts to feel lumpy. This is why regular breast examination at varying times of the menstrual cycle is important for females, so that they know what is normal for them.</w:t>
            </w:r>
          </w:p>
          <w:p w14:paraId="29FA5A12"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t xml:space="preserve">Ask students what body system they think non-Hodgkin lymphoma (NHL) affects. </w:t>
            </w:r>
          </w:p>
          <w:p w14:paraId="045E21B0"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lastRenderedPageBreak/>
              <w:t>Use slide 5 to give a quick recap of the lymphatic system.</w:t>
            </w:r>
          </w:p>
          <w:p w14:paraId="2A3F0972" w14:textId="77777777" w:rsidR="00EA4E54" w:rsidRDefault="00000000">
            <w:pPr>
              <w:numPr>
                <w:ilvl w:val="0"/>
                <w:numId w:val="8"/>
              </w:numPr>
              <w:pBdr>
                <w:top w:val="nil"/>
                <w:left w:val="nil"/>
                <w:bottom w:val="nil"/>
                <w:right w:val="nil"/>
                <w:between w:val="nil"/>
              </w:pBdr>
              <w:spacing w:before="80" w:after="80"/>
              <w:rPr>
                <w:sz w:val="20"/>
                <w:szCs w:val="20"/>
              </w:rPr>
            </w:pPr>
            <w:r>
              <w:rPr>
                <w:sz w:val="20"/>
                <w:szCs w:val="20"/>
              </w:rPr>
              <w:t>Extra information that you might like to include:</w:t>
            </w:r>
          </w:p>
          <w:p w14:paraId="4F5A3035" w14:textId="77777777" w:rsidR="00EA4E54" w:rsidRDefault="00000000">
            <w:pPr>
              <w:numPr>
                <w:ilvl w:val="1"/>
                <w:numId w:val="8"/>
              </w:numPr>
              <w:pBdr>
                <w:top w:val="nil"/>
                <w:left w:val="nil"/>
                <w:bottom w:val="nil"/>
                <w:right w:val="nil"/>
                <w:between w:val="nil"/>
              </w:pBdr>
              <w:spacing w:before="80" w:after="80"/>
              <w:rPr>
                <w:sz w:val="20"/>
                <w:szCs w:val="20"/>
              </w:rPr>
            </w:pPr>
            <w:r>
              <w:rPr>
                <w:sz w:val="20"/>
                <w:szCs w:val="20"/>
              </w:rPr>
              <w:t xml:space="preserve">Lymph fluid is a clear to white fluid that comes from plasma (the liquid part of blood). </w:t>
            </w:r>
          </w:p>
          <w:p w14:paraId="51F83A45" w14:textId="77777777" w:rsidR="00EA4E54" w:rsidRDefault="00000000">
            <w:pPr>
              <w:numPr>
                <w:ilvl w:val="1"/>
                <w:numId w:val="8"/>
              </w:numPr>
              <w:pBdr>
                <w:top w:val="nil"/>
                <w:left w:val="nil"/>
                <w:bottom w:val="nil"/>
                <w:right w:val="nil"/>
                <w:between w:val="nil"/>
              </w:pBdr>
              <w:spacing w:before="80" w:after="80"/>
              <w:rPr>
                <w:sz w:val="20"/>
                <w:szCs w:val="20"/>
              </w:rPr>
            </w:pPr>
            <w:r>
              <w:rPr>
                <w:sz w:val="20"/>
                <w:szCs w:val="20"/>
              </w:rPr>
              <w:t>It contains white blood cells (which help fight infection), mainly lymphocytes and macrophages. Lymphocytes attack and fight bacteria and other foreign substances, while macrophages fight bacteria, viruses and other foreign bodies by engulfing them in a process called phagocytosis.</w:t>
            </w:r>
          </w:p>
          <w:p w14:paraId="3AE03AD0" w14:textId="77777777" w:rsidR="00EA4E54" w:rsidRDefault="00000000">
            <w:pPr>
              <w:numPr>
                <w:ilvl w:val="1"/>
                <w:numId w:val="8"/>
              </w:numPr>
              <w:pBdr>
                <w:top w:val="nil"/>
                <w:left w:val="nil"/>
                <w:bottom w:val="nil"/>
                <w:right w:val="nil"/>
                <w:between w:val="nil"/>
              </w:pBdr>
              <w:spacing w:before="80" w:after="80"/>
              <w:rPr>
                <w:sz w:val="20"/>
                <w:szCs w:val="20"/>
              </w:rPr>
            </w:pPr>
            <w:r>
              <w:rPr>
                <w:sz w:val="20"/>
                <w:szCs w:val="20"/>
              </w:rPr>
              <w:t xml:space="preserve">Lymph also contains: </w:t>
            </w:r>
          </w:p>
          <w:p w14:paraId="473D1DEC" w14:textId="77777777" w:rsidR="00EA4E54" w:rsidRDefault="00000000">
            <w:pPr>
              <w:numPr>
                <w:ilvl w:val="2"/>
                <w:numId w:val="8"/>
              </w:numPr>
              <w:pBdr>
                <w:top w:val="nil"/>
                <w:left w:val="nil"/>
                <w:bottom w:val="nil"/>
                <w:right w:val="nil"/>
                <w:between w:val="nil"/>
              </w:pBdr>
              <w:spacing w:before="80" w:after="80"/>
              <w:rPr>
                <w:sz w:val="20"/>
                <w:szCs w:val="20"/>
              </w:rPr>
            </w:pPr>
            <w:r>
              <w:rPr>
                <w:sz w:val="20"/>
                <w:szCs w:val="20"/>
              </w:rPr>
              <w:t>nutrients – minerals and salts;</w:t>
            </w:r>
          </w:p>
          <w:p w14:paraId="0EB1B0D7" w14:textId="77777777" w:rsidR="00EA4E54" w:rsidRDefault="00000000">
            <w:pPr>
              <w:numPr>
                <w:ilvl w:val="2"/>
                <w:numId w:val="8"/>
              </w:numPr>
              <w:pBdr>
                <w:top w:val="nil"/>
                <w:left w:val="nil"/>
                <w:bottom w:val="nil"/>
                <w:right w:val="nil"/>
                <w:between w:val="nil"/>
              </w:pBdr>
              <w:spacing w:before="80" w:after="80"/>
              <w:rPr>
                <w:sz w:val="20"/>
                <w:szCs w:val="20"/>
              </w:rPr>
            </w:pPr>
            <w:r>
              <w:rPr>
                <w:sz w:val="20"/>
                <w:szCs w:val="20"/>
              </w:rPr>
              <w:t>waste products collected from around the body, including damaged cells and cell waste;</w:t>
            </w:r>
          </w:p>
          <w:p w14:paraId="51D9F43B" w14:textId="77777777" w:rsidR="00EA4E54" w:rsidRDefault="00000000">
            <w:pPr>
              <w:numPr>
                <w:ilvl w:val="2"/>
                <w:numId w:val="8"/>
              </w:numPr>
              <w:pBdr>
                <w:top w:val="nil"/>
                <w:left w:val="nil"/>
                <w:bottom w:val="nil"/>
                <w:right w:val="nil"/>
                <w:between w:val="nil"/>
              </w:pBdr>
              <w:spacing w:before="80" w:after="80"/>
              <w:rPr>
                <w:sz w:val="20"/>
                <w:szCs w:val="20"/>
              </w:rPr>
            </w:pPr>
            <w:r>
              <w:rPr>
                <w:sz w:val="20"/>
                <w:szCs w:val="20"/>
              </w:rPr>
              <w:t>chyle, a fluid from the intestines containing fats and proteins;</w:t>
            </w:r>
          </w:p>
          <w:p w14:paraId="317B6A41" w14:textId="77777777" w:rsidR="00EA4E54" w:rsidRDefault="00000000">
            <w:pPr>
              <w:numPr>
                <w:ilvl w:val="2"/>
                <w:numId w:val="8"/>
              </w:numPr>
              <w:pBdr>
                <w:top w:val="nil"/>
                <w:left w:val="nil"/>
                <w:bottom w:val="nil"/>
                <w:right w:val="nil"/>
                <w:between w:val="nil"/>
              </w:pBdr>
              <w:spacing w:before="80" w:after="80"/>
              <w:rPr>
                <w:sz w:val="20"/>
                <w:szCs w:val="20"/>
              </w:rPr>
            </w:pPr>
            <w:r>
              <w:rPr>
                <w:sz w:val="20"/>
                <w:szCs w:val="20"/>
              </w:rPr>
              <w:t>foreign bodies such as bacteria and viruses.</w:t>
            </w:r>
          </w:p>
          <w:p w14:paraId="66A80BE3" w14:textId="17C40F07" w:rsidR="00EA4E54" w:rsidRPr="001C7DD8" w:rsidRDefault="00000000" w:rsidP="001C7DD8">
            <w:pPr>
              <w:numPr>
                <w:ilvl w:val="0"/>
                <w:numId w:val="8"/>
              </w:numPr>
              <w:pBdr>
                <w:top w:val="nil"/>
                <w:left w:val="nil"/>
                <w:bottom w:val="nil"/>
                <w:right w:val="nil"/>
                <w:between w:val="nil"/>
              </w:pBdr>
              <w:spacing w:before="80" w:after="80"/>
              <w:rPr>
                <w:sz w:val="18"/>
                <w:szCs w:val="18"/>
              </w:rPr>
            </w:pPr>
            <w:r>
              <w:rPr>
                <w:sz w:val="20"/>
                <w:szCs w:val="20"/>
              </w:rPr>
              <w:t>Remind them that like the circulatory system, the lymphatic system</w:t>
            </w:r>
            <w:r w:rsidRPr="001C7DD8">
              <w:rPr>
                <w:sz w:val="20"/>
                <w:szCs w:val="20"/>
              </w:rPr>
              <w:t xml:space="preserve"> is a network of vessels that travel around the body transporting lymph fluid.</w:t>
            </w:r>
          </w:p>
        </w:tc>
      </w:tr>
      <w:tr w:rsidR="00EA4E54" w14:paraId="6DFF594C" w14:textId="77777777">
        <w:tc>
          <w:tcPr>
            <w:tcW w:w="1980" w:type="dxa"/>
          </w:tcPr>
          <w:p w14:paraId="545E4EBE"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1: Cancer profiles</w:t>
            </w:r>
          </w:p>
          <w:p w14:paraId="40FFA62A"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A967C9D" w14:textId="77777777" w:rsidR="00EA4E54" w:rsidRDefault="00000000">
            <w:pPr>
              <w:pBdr>
                <w:top w:val="nil"/>
                <w:left w:val="nil"/>
                <w:bottom w:val="nil"/>
                <w:right w:val="nil"/>
                <w:between w:val="nil"/>
              </w:pBdr>
              <w:spacing w:before="120" w:after="120"/>
              <w:rPr>
                <w:sz w:val="20"/>
                <w:szCs w:val="20"/>
              </w:rPr>
            </w:pPr>
            <w:r>
              <w:rPr>
                <w:sz w:val="20"/>
                <w:szCs w:val="20"/>
              </w:rPr>
              <w:t>30 minutes</w:t>
            </w:r>
          </w:p>
          <w:p w14:paraId="6A376754"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A83E89D" w14:textId="48A10403" w:rsidR="00EA4E54" w:rsidRDefault="00000000">
            <w:pPr>
              <w:numPr>
                <w:ilvl w:val="0"/>
                <w:numId w:val="3"/>
              </w:numPr>
              <w:pBdr>
                <w:top w:val="nil"/>
                <w:left w:val="nil"/>
                <w:bottom w:val="nil"/>
                <w:right w:val="nil"/>
                <w:between w:val="nil"/>
              </w:pBdr>
              <w:spacing w:before="120" w:line="259" w:lineRule="auto"/>
              <w:ind w:left="449"/>
              <w:rPr>
                <w:sz w:val="24"/>
                <w:szCs w:val="24"/>
              </w:rPr>
            </w:pPr>
            <w:r>
              <w:rPr>
                <w:sz w:val="20"/>
                <w:szCs w:val="20"/>
              </w:rPr>
              <w:t xml:space="preserve">L3 </w:t>
            </w:r>
            <w:r w:rsidR="004B4BA4">
              <w:rPr>
                <w:sz w:val="20"/>
                <w:szCs w:val="20"/>
              </w:rPr>
              <w:t>Slide deck – slide</w:t>
            </w:r>
            <w:r>
              <w:rPr>
                <w:sz w:val="20"/>
                <w:szCs w:val="20"/>
              </w:rPr>
              <w:t>s 6–8</w:t>
            </w:r>
          </w:p>
          <w:p w14:paraId="617FCCD7" w14:textId="77777777" w:rsidR="00EA4E54" w:rsidRDefault="00000000">
            <w:pPr>
              <w:numPr>
                <w:ilvl w:val="0"/>
                <w:numId w:val="3"/>
              </w:numPr>
              <w:pBdr>
                <w:top w:val="nil"/>
                <w:left w:val="nil"/>
                <w:bottom w:val="nil"/>
                <w:right w:val="nil"/>
                <w:between w:val="nil"/>
              </w:pBdr>
              <w:spacing w:after="120" w:line="259" w:lineRule="auto"/>
              <w:ind w:left="449"/>
              <w:rPr>
                <w:sz w:val="24"/>
                <w:szCs w:val="24"/>
              </w:rPr>
            </w:pPr>
            <w:r>
              <w:rPr>
                <w:sz w:val="20"/>
                <w:szCs w:val="20"/>
              </w:rPr>
              <w:t>L3 Activity 1 Worksheet</w:t>
            </w:r>
          </w:p>
        </w:tc>
        <w:tc>
          <w:tcPr>
            <w:tcW w:w="7036" w:type="dxa"/>
          </w:tcPr>
          <w:p w14:paraId="7EE22CF8" w14:textId="77777777" w:rsidR="00EA4E54" w:rsidRDefault="00000000">
            <w:pPr>
              <w:numPr>
                <w:ilvl w:val="0"/>
                <w:numId w:val="3"/>
              </w:numPr>
              <w:pBdr>
                <w:top w:val="nil"/>
                <w:left w:val="nil"/>
                <w:bottom w:val="nil"/>
                <w:right w:val="nil"/>
                <w:between w:val="nil"/>
              </w:pBdr>
              <w:spacing w:before="120" w:after="120"/>
              <w:ind w:left="351" w:hanging="357"/>
              <w:rPr>
                <w:sz w:val="20"/>
                <w:szCs w:val="20"/>
              </w:rPr>
            </w:pPr>
            <w:r>
              <w:rPr>
                <w:sz w:val="20"/>
                <w:szCs w:val="20"/>
              </w:rPr>
              <w:t xml:space="preserve">Explain to students that they will be completing profiles on IBC and NHL (slide 6), as they did in Lesson 2. Encourage them to use reliable sources such as those given on the slide: </w:t>
            </w:r>
            <w:hyperlink r:id="rId65">
              <w:r w:rsidR="00EA4E54">
                <w:rPr>
                  <w:color w:val="0000FF"/>
                  <w:sz w:val="20"/>
                  <w:szCs w:val="20"/>
                  <w:u w:val="single"/>
                </w:rPr>
                <w:t>www.nhs.uk</w:t>
              </w:r>
            </w:hyperlink>
            <w:r>
              <w:t xml:space="preserve">, </w:t>
            </w:r>
            <w:hyperlink r:id="rId66">
              <w:r w:rsidR="00EA4E54">
                <w:rPr>
                  <w:color w:val="0000FF"/>
                  <w:sz w:val="20"/>
                  <w:szCs w:val="20"/>
                  <w:u w:val="single"/>
                </w:rPr>
                <w:t>cks.nice.org.uk/specialities/cancer</w:t>
              </w:r>
            </w:hyperlink>
            <w:r>
              <w:t xml:space="preserve">, </w:t>
            </w:r>
            <w:hyperlink r:id="rId67">
              <w:r w:rsidR="00EA4E54">
                <w:rPr>
                  <w:color w:val="0000FF"/>
                  <w:sz w:val="20"/>
                  <w:szCs w:val="20"/>
                  <w:u w:val="single"/>
                </w:rPr>
                <w:t>www.cancerresearchuk.org</w:t>
              </w:r>
            </w:hyperlink>
            <w:r>
              <w:rPr>
                <w:sz w:val="20"/>
                <w:szCs w:val="20"/>
              </w:rPr>
              <w:t xml:space="preserve"> </w:t>
            </w:r>
          </w:p>
          <w:p w14:paraId="45E41044"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 xml:space="preserve">Ask students to work in pairs. Give each student a copy of the Activity 1 worksheet (this is the same as the one they used in Lesson 2). </w:t>
            </w:r>
          </w:p>
          <w:p w14:paraId="5950E960"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 xml:space="preserve">One student writes a profile describing NHL. The other writes a profile on IBC. Students will need access to the internet to carry out their research. </w:t>
            </w:r>
          </w:p>
          <w:p w14:paraId="1015FE91"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 xml:space="preserve">Students should also include three short questions on the type of cancer they are researching based on information in the profile. </w:t>
            </w:r>
          </w:p>
          <w:p w14:paraId="36D3A95D"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When the profiles are completed, pairs swap profiles, read through them and answer the questions. They should also make brief notes on the information.</w:t>
            </w:r>
          </w:p>
          <w:p w14:paraId="71152076"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 xml:space="preserve">Use slides 7–8 to recap important information about NHL. </w:t>
            </w:r>
          </w:p>
          <w:p w14:paraId="528B3A3D"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Some additional points that you might like to discuss are:</w:t>
            </w:r>
          </w:p>
          <w:p w14:paraId="42461B3D" w14:textId="77777777" w:rsidR="00EA4E54" w:rsidRDefault="00000000">
            <w:pPr>
              <w:numPr>
                <w:ilvl w:val="1"/>
                <w:numId w:val="3"/>
              </w:numPr>
              <w:pBdr>
                <w:top w:val="nil"/>
                <w:left w:val="nil"/>
                <w:bottom w:val="nil"/>
                <w:right w:val="nil"/>
                <w:between w:val="nil"/>
              </w:pBdr>
              <w:spacing w:before="80" w:after="80"/>
              <w:rPr>
                <w:sz w:val="20"/>
                <w:szCs w:val="20"/>
              </w:rPr>
            </w:pPr>
            <w:r>
              <w:rPr>
                <w:sz w:val="20"/>
                <w:szCs w:val="20"/>
              </w:rPr>
              <w:t>NHL is part of a group of cancers known as blood cancers. Others in this group are:</w:t>
            </w:r>
          </w:p>
          <w:p w14:paraId="168FCE47" w14:textId="77777777" w:rsidR="00EA4E54" w:rsidRDefault="00000000">
            <w:pPr>
              <w:numPr>
                <w:ilvl w:val="2"/>
                <w:numId w:val="3"/>
              </w:numPr>
              <w:pBdr>
                <w:top w:val="nil"/>
                <w:left w:val="nil"/>
                <w:bottom w:val="nil"/>
                <w:right w:val="nil"/>
                <w:between w:val="nil"/>
              </w:pBdr>
              <w:spacing w:before="80" w:after="80"/>
              <w:rPr>
                <w:sz w:val="24"/>
                <w:szCs w:val="24"/>
              </w:rPr>
            </w:pPr>
            <w:r>
              <w:rPr>
                <w:sz w:val="20"/>
                <w:szCs w:val="20"/>
              </w:rPr>
              <w:t>leukaemia;</w:t>
            </w:r>
          </w:p>
          <w:p w14:paraId="25E9287A" w14:textId="77777777" w:rsidR="00EA4E54" w:rsidRDefault="00000000">
            <w:pPr>
              <w:numPr>
                <w:ilvl w:val="2"/>
                <w:numId w:val="3"/>
              </w:numPr>
              <w:pBdr>
                <w:top w:val="nil"/>
                <w:left w:val="nil"/>
                <w:bottom w:val="nil"/>
                <w:right w:val="nil"/>
                <w:between w:val="nil"/>
              </w:pBdr>
              <w:spacing w:before="80" w:after="80"/>
              <w:rPr>
                <w:sz w:val="24"/>
                <w:szCs w:val="24"/>
              </w:rPr>
            </w:pPr>
            <w:r>
              <w:rPr>
                <w:sz w:val="20"/>
                <w:szCs w:val="20"/>
              </w:rPr>
              <w:t>lymphoma;</w:t>
            </w:r>
          </w:p>
          <w:p w14:paraId="7CC28A03" w14:textId="77777777" w:rsidR="00EA4E54" w:rsidRDefault="00000000">
            <w:pPr>
              <w:numPr>
                <w:ilvl w:val="2"/>
                <w:numId w:val="3"/>
              </w:numPr>
              <w:pBdr>
                <w:top w:val="nil"/>
                <w:left w:val="nil"/>
                <w:bottom w:val="nil"/>
                <w:right w:val="nil"/>
                <w:between w:val="nil"/>
              </w:pBdr>
              <w:spacing w:before="80" w:after="80"/>
              <w:rPr>
                <w:sz w:val="24"/>
                <w:szCs w:val="24"/>
              </w:rPr>
            </w:pPr>
            <w:r>
              <w:rPr>
                <w:sz w:val="20"/>
                <w:szCs w:val="20"/>
              </w:rPr>
              <w:t>myeloma;</w:t>
            </w:r>
          </w:p>
          <w:p w14:paraId="4E35900C" w14:textId="77777777" w:rsidR="00EA4E54" w:rsidRDefault="00000000">
            <w:pPr>
              <w:numPr>
                <w:ilvl w:val="2"/>
                <w:numId w:val="3"/>
              </w:numPr>
              <w:pBdr>
                <w:top w:val="nil"/>
                <w:left w:val="nil"/>
                <w:bottom w:val="nil"/>
                <w:right w:val="nil"/>
                <w:between w:val="nil"/>
              </w:pBdr>
              <w:spacing w:before="80" w:after="80"/>
              <w:rPr>
                <w:sz w:val="24"/>
                <w:szCs w:val="24"/>
              </w:rPr>
            </w:pPr>
            <w:r>
              <w:rPr>
                <w:sz w:val="20"/>
                <w:szCs w:val="20"/>
              </w:rPr>
              <w:t>myelodysplastic syndrome (MDS);</w:t>
            </w:r>
          </w:p>
          <w:p w14:paraId="77E3F90B" w14:textId="77777777" w:rsidR="00EA4E54" w:rsidRDefault="00000000">
            <w:pPr>
              <w:numPr>
                <w:ilvl w:val="2"/>
                <w:numId w:val="3"/>
              </w:numPr>
              <w:pBdr>
                <w:top w:val="nil"/>
                <w:left w:val="nil"/>
                <w:bottom w:val="nil"/>
                <w:right w:val="nil"/>
                <w:between w:val="nil"/>
              </w:pBdr>
              <w:spacing w:before="80" w:after="80"/>
              <w:rPr>
                <w:sz w:val="24"/>
                <w:szCs w:val="24"/>
              </w:rPr>
            </w:pPr>
            <w:r>
              <w:rPr>
                <w:sz w:val="20"/>
                <w:szCs w:val="20"/>
              </w:rPr>
              <w:t>myeloproliferative neoplasms (MPN).</w:t>
            </w:r>
          </w:p>
          <w:p w14:paraId="7FD60F48" w14:textId="77777777" w:rsidR="00EA4E54" w:rsidRDefault="00000000">
            <w:pPr>
              <w:numPr>
                <w:ilvl w:val="1"/>
                <w:numId w:val="3"/>
              </w:numPr>
              <w:pBdr>
                <w:top w:val="nil"/>
                <w:left w:val="nil"/>
                <w:bottom w:val="nil"/>
                <w:right w:val="nil"/>
                <w:between w:val="nil"/>
              </w:pBdr>
              <w:spacing w:before="80" w:after="80"/>
              <w:rPr>
                <w:sz w:val="24"/>
                <w:szCs w:val="24"/>
              </w:rPr>
            </w:pPr>
            <w:r>
              <w:rPr>
                <w:sz w:val="20"/>
                <w:szCs w:val="20"/>
              </w:rPr>
              <w:t>NHL affects the white cells in the blood known as lymphocytes. There are two types of lymphocytes: T and B. The majority of NHLs affect the B lymphocytes, although some of the rarer forms affect T lymphocytes. Statistically, around 90% have B-cell lymphoma while 10% have T-cell lymphoma.</w:t>
            </w:r>
          </w:p>
          <w:p w14:paraId="521539C3" w14:textId="77777777" w:rsidR="00EA4E54" w:rsidRDefault="00000000">
            <w:pPr>
              <w:numPr>
                <w:ilvl w:val="1"/>
                <w:numId w:val="3"/>
              </w:numPr>
              <w:pBdr>
                <w:top w:val="nil"/>
                <w:left w:val="nil"/>
                <w:bottom w:val="nil"/>
                <w:right w:val="nil"/>
                <w:between w:val="nil"/>
              </w:pBdr>
              <w:spacing w:before="80" w:after="80"/>
              <w:rPr>
                <w:sz w:val="20"/>
                <w:szCs w:val="20"/>
              </w:rPr>
            </w:pPr>
            <w:r>
              <w:rPr>
                <w:sz w:val="20"/>
                <w:szCs w:val="20"/>
              </w:rPr>
              <w:lastRenderedPageBreak/>
              <w:t>Lymphoma develops when the lymphocytes divide abnormally and grow out of control.</w:t>
            </w:r>
          </w:p>
          <w:p w14:paraId="1355CA61" w14:textId="77777777" w:rsidR="00EA4E54" w:rsidRDefault="00000000">
            <w:pPr>
              <w:numPr>
                <w:ilvl w:val="1"/>
                <w:numId w:val="3"/>
              </w:numPr>
              <w:pBdr>
                <w:top w:val="nil"/>
                <w:left w:val="nil"/>
                <w:bottom w:val="nil"/>
                <w:right w:val="nil"/>
                <w:between w:val="nil"/>
              </w:pBdr>
              <w:spacing w:before="80" w:after="80"/>
              <w:rPr>
                <w:sz w:val="24"/>
                <w:szCs w:val="24"/>
              </w:rPr>
            </w:pPr>
            <w:r>
              <w:rPr>
                <w:sz w:val="20"/>
                <w:szCs w:val="20"/>
              </w:rPr>
              <w:t>Due to the nature of the cancer and where it is situated, it is sometimes referred to as lymphatic cancer.</w:t>
            </w:r>
          </w:p>
          <w:p w14:paraId="5D41AB3A" w14:textId="77777777" w:rsidR="00EA4E54" w:rsidRDefault="00000000">
            <w:pPr>
              <w:numPr>
                <w:ilvl w:val="1"/>
                <w:numId w:val="3"/>
              </w:numPr>
              <w:pBdr>
                <w:top w:val="nil"/>
                <w:left w:val="nil"/>
                <w:bottom w:val="nil"/>
                <w:right w:val="nil"/>
                <w:between w:val="nil"/>
              </w:pBdr>
              <w:spacing w:before="80" w:after="80"/>
              <w:rPr>
                <w:sz w:val="24"/>
                <w:szCs w:val="24"/>
              </w:rPr>
            </w:pPr>
            <w:r>
              <w:rPr>
                <w:sz w:val="20"/>
                <w:szCs w:val="20"/>
              </w:rPr>
              <w:t>Students may have heard of Hodgkin lymphoma (previously ‘Hodgkin’s disease’), but they are different. In Hodgkin lymphoma there are Reed–Sternberg cells, but these are not present in non-Hodgkin lymphoma (NHL). Oncologists need to determine which one the patient has, as the treatment pathway is different for each disorder.</w:t>
            </w:r>
          </w:p>
          <w:p w14:paraId="3B52AE8E" w14:textId="77777777" w:rsidR="00EA4E54" w:rsidRDefault="00000000">
            <w:pPr>
              <w:numPr>
                <w:ilvl w:val="1"/>
                <w:numId w:val="3"/>
              </w:numPr>
              <w:pBdr>
                <w:top w:val="nil"/>
                <w:left w:val="nil"/>
                <w:bottom w:val="nil"/>
                <w:right w:val="nil"/>
                <w:between w:val="nil"/>
              </w:pBdr>
              <w:spacing w:before="80" w:after="80"/>
              <w:rPr>
                <w:sz w:val="24"/>
                <w:szCs w:val="24"/>
              </w:rPr>
            </w:pPr>
            <w:r>
              <w:rPr>
                <w:sz w:val="20"/>
                <w:szCs w:val="20"/>
              </w:rPr>
              <w:t>There are more than 60 types of NHL, so while the lesson is looking at this type of cancer, the information is generic.</w:t>
            </w:r>
          </w:p>
        </w:tc>
      </w:tr>
      <w:tr w:rsidR="00EA4E54" w14:paraId="074DF36C" w14:textId="77777777">
        <w:tc>
          <w:tcPr>
            <w:tcW w:w="1980" w:type="dxa"/>
          </w:tcPr>
          <w:p w14:paraId="78119F09"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2: Monoclonal antibody therapy</w:t>
            </w:r>
          </w:p>
          <w:p w14:paraId="570F01CC"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5C4CDBE" w14:textId="77777777" w:rsidR="00EA4E54" w:rsidRDefault="00000000">
            <w:pPr>
              <w:pBdr>
                <w:top w:val="nil"/>
                <w:left w:val="nil"/>
                <w:bottom w:val="nil"/>
                <w:right w:val="nil"/>
                <w:between w:val="nil"/>
              </w:pBdr>
              <w:spacing w:before="120" w:after="120"/>
              <w:rPr>
                <w:sz w:val="20"/>
                <w:szCs w:val="20"/>
              </w:rPr>
            </w:pPr>
            <w:r>
              <w:rPr>
                <w:sz w:val="20"/>
                <w:szCs w:val="20"/>
              </w:rPr>
              <w:t>20 minutes</w:t>
            </w:r>
          </w:p>
          <w:p w14:paraId="1A15DBAD"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39933D1" w14:textId="56B2C912" w:rsidR="00EA4E54" w:rsidRPr="00407484" w:rsidRDefault="00000000" w:rsidP="00407484">
            <w:pPr>
              <w:numPr>
                <w:ilvl w:val="0"/>
                <w:numId w:val="3"/>
              </w:numPr>
              <w:pBdr>
                <w:top w:val="nil"/>
                <w:left w:val="nil"/>
                <w:bottom w:val="nil"/>
                <w:right w:val="nil"/>
                <w:between w:val="nil"/>
              </w:pBdr>
              <w:spacing w:line="259" w:lineRule="auto"/>
              <w:ind w:left="449"/>
              <w:rPr>
                <w:sz w:val="20"/>
                <w:szCs w:val="20"/>
              </w:rPr>
            </w:pPr>
            <w:r>
              <w:rPr>
                <w:sz w:val="20"/>
                <w:szCs w:val="20"/>
              </w:rPr>
              <w:t xml:space="preserve">L3 </w:t>
            </w:r>
            <w:r w:rsidR="004B4BA4">
              <w:rPr>
                <w:sz w:val="20"/>
                <w:szCs w:val="20"/>
              </w:rPr>
              <w:t xml:space="preserve">Slide deck – slides </w:t>
            </w:r>
            <w:r>
              <w:rPr>
                <w:sz w:val="20"/>
                <w:szCs w:val="20"/>
              </w:rPr>
              <w:t>9–14</w:t>
            </w:r>
          </w:p>
          <w:p w14:paraId="3765CD11" w14:textId="77777777" w:rsidR="00EA4E54" w:rsidRDefault="00000000" w:rsidP="00407484">
            <w:pPr>
              <w:numPr>
                <w:ilvl w:val="0"/>
                <w:numId w:val="3"/>
              </w:numPr>
              <w:pBdr>
                <w:top w:val="nil"/>
                <w:left w:val="nil"/>
                <w:bottom w:val="nil"/>
                <w:right w:val="nil"/>
                <w:between w:val="nil"/>
              </w:pBdr>
              <w:spacing w:line="259" w:lineRule="auto"/>
              <w:ind w:left="449"/>
              <w:rPr>
                <w:sz w:val="24"/>
                <w:szCs w:val="24"/>
              </w:rPr>
            </w:pPr>
            <w:r>
              <w:rPr>
                <w:sz w:val="20"/>
                <w:szCs w:val="20"/>
              </w:rPr>
              <w:t>L3 Activity 2 Worksheet</w:t>
            </w:r>
          </w:p>
        </w:tc>
        <w:tc>
          <w:tcPr>
            <w:tcW w:w="7036" w:type="dxa"/>
          </w:tcPr>
          <w:p w14:paraId="5778CD7B"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Ask students if they have heard of monoclonal antibodies before asking them to decode the term using slide 9.</w:t>
            </w:r>
          </w:p>
          <w:p w14:paraId="506FCC63"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Reveal the meanings of each term using slide 10. Students will probably need more information on antibodies and antigens before fully understanding what monoclonal antibodies are and how they can be used as a cancer treatment, so use slides 11–13 to recap knowledge on these terms. Each slide has a question for students to answer.</w:t>
            </w:r>
          </w:p>
          <w:p w14:paraId="6C00D099"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Give students a copy of the Activity 2 worksheet and ask them to watch the video about monoclonal antibody treatment (</w:t>
            </w:r>
            <w:hyperlink r:id="rId68">
              <w:r w:rsidR="00EA4E54">
                <w:rPr>
                  <w:color w:val="0000FF"/>
                  <w:sz w:val="20"/>
                  <w:szCs w:val="20"/>
                  <w:u w:val="single"/>
                </w:rPr>
                <w:t>www.youtube.com/watch?v=dxnjAc-rqz8</w:t>
              </w:r>
            </w:hyperlink>
            <w:r>
              <w:t>)</w:t>
            </w:r>
            <w:r>
              <w:rPr>
                <w:sz w:val="20"/>
                <w:szCs w:val="20"/>
              </w:rPr>
              <w:t xml:space="preserve"> linked from slide 14. They should use this information to explain what monoclonal antibodies are and then draw cartoon strips to show the three ways they can be used to treat cancer (block, flag, deliver).</w:t>
            </w:r>
          </w:p>
          <w:p w14:paraId="764F673A"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Students should answer Q1 in their own words. If needed for clarity, the following model answer can be used to check against: Monoclonal antibodies are lab-made molecules that mimic the body's natural antibodies. They are Y-shaped molecules that are designed to target a specific antigen, such as those on the surface of a cancer cell.</w:t>
            </w:r>
          </w:p>
          <w:p w14:paraId="5F3820C4" w14:textId="77777777" w:rsidR="00EA4E54" w:rsidRDefault="00000000">
            <w:pPr>
              <w:numPr>
                <w:ilvl w:val="0"/>
                <w:numId w:val="3"/>
              </w:numPr>
              <w:pBdr>
                <w:top w:val="nil"/>
                <w:left w:val="nil"/>
                <w:bottom w:val="nil"/>
                <w:right w:val="nil"/>
                <w:between w:val="nil"/>
              </w:pBdr>
              <w:spacing w:before="80" w:after="80"/>
              <w:ind w:left="352"/>
              <w:rPr>
                <w:sz w:val="18"/>
                <w:szCs w:val="18"/>
              </w:rPr>
            </w:pPr>
            <w:r>
              <w:rPr>
                <w:sz w:val="20"/>
                <w:szCs w:val="20"/>
              </w:rPr>
              <w:t>Explain that not all cancers have suitable antigens on their surface, so they cannot all be treated by monoclonal antibody therapy.</w:t>
            </w:r>
          </w:p>
        </w:tc>
      </w:tr>
      <w:tr w:rsidR="00EA4E54" w14:paraId="6C0E8211" w14:textId="77777777">
        <w:tc>
          <w:tcPr>
            <w:tcW w:w="1980" w:type="dxa"/>
          </w:tcPr>
          <w:p w14:paraId="54801F25" w14:textId="77777777" w:rsidR="00EA4E54" w:rsidRDefault="00000000">
            <w:pPr>
              <w:pBdr>
                <w:top w:val="nil"/>
                <w:left w:val="nil"/>
                <w:bottom w:val="nil"/>
                <w:right w:val="nil"/>
                <w:between w:val="nil"/>
              </w:pBdr>
              <w:spacing w:before="120" w:after="120"/>
              <w:rPr>
                <w:b/>
                <w:sz w:val="20"/>
                <w:szCs w:val="20"/>
              </w:rPr>
            </w:pPr>
            <w:r>
              <w:rPr>
                <w:b/>
                <w:sz w:val="20"/>
                <w:szCs w:val="20"/>
              </w:rPr>
              <w:t>Activity 3: Invasive breast cancer</w:t>
            </w:r>
          </w:p>
          <w:p w14:paraId="5237AF06"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D425830" w14:textId="77777777" w:rsidR="00EA4E54" w:rsidRDefault="00000000">
            <w:pPr>
              <w:pBdr>
                <w:top w:val="nil"/>
                <w:left w:val="nil"/>
                <w:bottom w:val="nil"/>
                <w:right w:val="nil"/>
                <w:between w:val="nil"/>
              </w:pBdr>
              <w:spacing w:before="120" w:after="120"/>
              <w:rPr>
                <w:sz w:val="20"/>
                <w:szCs w:val="20"/>
              </w:rPr>
            </w:pPr>
            <w:r>
              <w:rPr>
                <w:sz w:val="20"/>
                <w:szCs w:val="20"/>
              </w:rPr>
              <w:t>20 minutes</w:t>
            </w:r>
          </w:p>
          <w:p w14:paraId="353E0F91"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8E7F742" w14:textId="500405C7" w:rsidR="00EA4E54" w:rsidRPr="00407484" w:rsidRDefault="00000000" w:rsidP="00407484">
            <w:pPr>
              <w:numPr>
                <w:ilvl w:val="0"/>
                <w:numId w:val="3"/>
              </w:numPr>
              <w:pBdr>
                <w:top w:val="nil"/>
                <w:left w:val="nil"/>
                <w:bottom w:val="nil"/>
                <w:right w:val="nil"/>
                <w:between w:val="nil"/>
              </w:pBdr>
              <w:spacing w:line="259" w:lineRule="auto"/>
              <w:ind w:left="449"/>
              <w:rPr>
                <w:sz w:val="20"/>
                <w:szCs w:val="20"/>
              </w:rPr>
            </w:pPr>
            <w:r>
              <w:rPr>
                <w:sz w:val="20"/>
                <w:szCs w:val="20"/>
              </w:rPr>
              <w:t xml:space="preserve">L3 </w:t>
            </w:r>
            <w:r w:rsidR="004B4BA4">
              <w:rPr>
                <w:sz w:val="20"/>
                <w:szCs w:val="20"/>
              </w:rPr>
              <w:t>Slide deck – slide</w:t>
            </w:r>
            <w:r>
              <w:rPr>
                <w:sz w:val="20"/>
                <w:szCs w:val="20"/>
              </w:rPr>
              <w:t>s 15–19</w:t>
            </w:r>
          </w:p>
          <w:p w14:paraId="660560B0" w14:textId="77777777" w:rsidR="00EA4E54" w:rsidRPr="00407484" w:rsidRDefault="00000000" w:rsidP="00407484">
            <w:pPr>
              <w:numPr>
                <w:ilvl w:val="0"/>
                <w:numId w:val="3"/>
              </w:numPr>
              <w:pBdr>
                <w:top w:val="nil"/>
                <w:left w:val="nil"/>
                <w:bottom w:val="nil"/>
                <w:right w:val="nil"/>
                <w:between w:val="nil"/>
              </w:pBdr>
              <w:spacing w:line="259" w:lineRule="auto"/>
              <w:ind w:left="449"/>
              <w:rPr>
                <w:sz w:val="20"/>
                <w:szCs w:val="20"/>
              </w:rPr>
            </w:pPr>
            <w:r>
              <w:rPr>
                <w:sz w:val="20"/>
                <w:szCs w:val="20"/>
              </w:rPr>
              <w:t>L3 Activity 3 Worksheet</w:t>
            </w:r>
          </w:p>
          <w:p w14:paraId="775B253D" w14:textId="587F1817" w:rsidR="00EA4E54" w:rsidRDefault="00000000" w:rsidP="00407484">
            <w:pPr>
              <w:numPr>
                <w:ilvl w:val="0"/>
                <w:numId w:val="3"/>
              </w:numPr>
              <w:pBdr>
                <w:top w:val="nil"/>
                <w:left w:val="nil"/>
                <w:bottom w:val="nil"/>
                <w:right w:val="nil"/>
                <w:between w:val="nil"/>
              </w:pBdr>
              <w:spacing w:line="259" w:lineRule="auto"/>
              <w:ind w:left="449"/>
              <w:rPr>
                <w:sz w:val="24"/>
                <w:szCs w:val="24"/>
              </w:rPr>
            </w:pPr>
            <w:r>
              <w:rPr>
                <w:sz w:val="20"/>
                <w:szCs w:val="20"/>
              </w:rPr>
              <w:t xml:space="preserve">L3 Activity 3 </w:t>
            </w:r>
            <w:r w:rsidR="004B4BA4">
              <w:rPr>
                <w:sz w:val="20"/>
                <w:szCs w:val="20"/>
              </w:rPr>
              <w:t xml:space="preserve">Worksheet </w:t>
            </w:r>
            <w:r w:rsidR="0061573F">
              <w:rPr>
                <w:sz w:val="20"/>
                <w:szCs w:val="20"/>
              </w:rPr>
              <w:t>a</w:t>
            </w:r>
            <w:r>
              <w:rPr>
                <w:sz w:val="20"/>
                <w:szCs w:val="20"/>
              </w:rPr>
              <w:t>nswers</w:t>
            </w:r>
          </w:p>
        </w:tc>
        <w:tc>
          <w:tcPr>
            <w:tcW w:w="7036" w:type="dxa"/>
          </w:tcPr>
          <w:p w14:paraId="7EB0852D" w14:textId="77777777" w:rsidR="00EA4E54" w:rsidRDefault="00000000">
            <w:pPr>
              <w:numPr>
                <w:ilvl w:val="0"/>
                <w:numId w:val="3"/>
              </w:numPr>
              <w:pBdr>
                <w:top w:val="nil"/>
                <w:left w:val="nil"/>
                <w:bottom w:val="nil"/>
                <w:right w:val="nil"/>
                <w:between w:val="nil"/>
              </w:pBdr>
              <w:spacing w:before="80" w:after="80"/>
              <w:ind w:left="352" w:hanging="352"/>
              <w:rPr>
                <w:sz w:val="20"/>
                <w:szCs w:val="20"/>
              </w:rPr>
            </w:pPr>
            <w:r>
              <w:rPr>
                <w:sz w:val="20"/>
                <w:szCs w:val="20"/>
              </w:rPr>
              <w:t>Use slide 15 to recap information on IBC. Breast cancer is found worldwide and is the most common form of cancer in women across 157 countries.</w:t>
            </w:r>
          </w:p>
          <w:p w14:paraId="54F1FE77" w14:textId="77777777" w:rsidR="00EA4E54" w:rsidRDefault="00000000">
            <w:pPr>
              <w:numPr>
                <w:ilvl w:val="0"/>
                <w:numId w:val="3"/>
              </w:numPr>
              <w:pBdr>
                <w:top w:val="nil"/>
                <w:left w:val="nil"/>
                <w:bottom w:val="nil"/>
                <w:right w:val="nil"/>
                <w:between w:val="nil"/>
              </w:pBdr>
              <w:spacing w:before="80" w:after="120"/>
              <w:ind w:left="352" w:hanging="352"/>
              <w:rPr>
                <w:sz w:val="20"/>
                <w:szCs w:val="20"/>
              </w:rPr>
            </w:pPr>
            <w:r>
              <w:rPr>
                <w:sz w:val="20"/>
                <w:szCs w:val="20"/>
              </w:rPr>
              <w:t>Explain further a definition of invasive cancer</w:t>
            </w:r>
            <w:r>
              <w:rPr>
                <w:b/>
                <w:sz w:val="20"/>
                <w:szCs w:val="20"/>
              </w:rPr>
              <w:t xml:space="preserve"> </w:t>
            </w:r>
            <w:r w:rsidRPr="001C7DD8">
              <w:rPr>
                <w:bCs/>
                <w:sz w:val="20"/>
                <w:szCs w:val="20"/>
              </w:rPr>
              <w:t>–</w:t>
            </w:r>
            <w:r>
              <w:rPr>
                <w:b/>
                <w:sz w:val="20"/>
                <w:szCs w:val="20"/>
              </w:rPr>
              <w:t xml:space="preserve"> </w:t>
            </w:r>
            <w:r>
              <w:rPr>
                <w:sz w:val="20"/>
                <w:szCs w:val="20"/>
              </w:rPr>
              <w:t>when the cells reach this stage, they can evade the body’s immune system. Blood vessels form that supply the cells with nutrients needed for growth, forming tumours. These tumours are made up of cancer cells that can move around the body to other areas where they can settle and grow (known as secondary tumours or metastases).</w:t>
            </w:r>
          </w:p>
          <w:p w14:paraId="62BC0374" w14:textId="77777777" w:rsidR="00EA4E54" w:rsidRDefault="00000000">
            <w:pPr>
              <w:numPr>
                <w:ilvl w:val="0"/>
                <w:numId w:val="3"/>
              </w:numPr>
              <w:pBdr>
                <w:top w:val="nil"/>
                <w:left w:val="nil"/>
                <w:bottom w:val="nil"/>
                <w:right w:val="nil"/>
                <w:between w:val="nil"/>
              </w:pBdr>
              <w:spacing w:before="80" w:after="80"/>
              <w:ind w:left="352" w:hanging="352"/>
              <w:rPr>
                <w:sz w:val="20"/>
                <w:szCs w:val="20"/>
              </w:rPr>
            </w:pPr>
            <w:r>
              <w:rPr>
                <w:sz w:val="20"/>
                <w:szCs w:val="20"/>
              </w:rPr>
              <w:t>Treatment options are listed on slide 16.</w:t>
            </w:r>
          </w:p>
          <w:p w14:paraId="61DD6C61" w14:textId="77777777" w:rsidR="00EA4E54" w:rsidRDefault="00000000">
            <w:pPr>
              <w:numPr>
                <w:ilvl w:val="0"/>
                <w:numId w:val="3"/>
              </w:numPr>
              <w:pBdr>
                <w:top w:val="nil"/>
                <w:left w:val="nil"/>
                <w:bottom w:val="nil"/>
                <w:right w:val="nil"/>
                <w:between w:val="nil"/>
              </w:pBdr>
              <w:spacing w:before="80" w:after="80"/>
              <w:ind w:left="352" w:hanging="352"/>
              <w:rPr>
                <w:sz w:val="20"/>
                <w:szCs w:val="20"/>
              </w:rPr>
            </w:pPr>
            <w:r>
              <w:rPr>
                <w:sz w:val="20"/>
                <w:szCs w:val="20"/>
              </w:rPr>
              <w:t>Further information that you might like to share:</w:t>
            </w:r>
          </w:p>
          <w:p w14:paraId="0693AD05"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Most people start treatment for breast cancer with surgery, but there are different types of surgery.</w:t>
            </w:r>
          </w:p>
          <w:p w14:paraId="6A613BE1"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 xml:space="preserve">Breast-conserving surgery (also known as wide local excision and colloquially as lumpectomy) removes the lump and the surrounding tissue. Depending on the size and location of the lump, it may not be possible to have this type of surgery. </w:t>
            </w:r>
          </w:p>
          <w:p w14:paraId="2F43273E"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lastRenderedPageBreak/>
              <w:t>Mastectomy – this is where all the breast tissue is removed; this can be accompanied by breast reconstruction.</w:t>
            </w:r>
          </w:p>
          <w:p w14:paraId="3E453CB5"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Breast reconstruction – there are different types of reconstruction, which the surgeon would discuss with the patient.</w:t>
            </w:r>
          </w:p>
          <w:p w14:paraId="0136B4AA"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 xml:space="preserve">Chemotherapy uses cytotoxic (cell-killing) drugs, which destroy cancer cells but also destroy normal, healthy cells. Chemotherapy is given in cycles, the duration of which vary depending on the type of chemotherapy. </w:t>
            </w:r>
          </w:p>
          <w:p w14:paraId="2ABD871F"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Treatment can be given prior to surgery to try and shrink the tumour – this is called neo-adjuvant chemotherapy. This can make the difference between a patient having a mastectomy and a lumpectomy.</w:t>
            </w:r>
          </w:p>
          <w:p w14:paraId="43F56DEE"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Chemotherapy given after surgery is referred to as adjuvant chemotherapy and is given if it is thought that there is a risk the cancer could have spread to other parts of the body. The main aim of adjuvant chemotherapy is to reduce the risk of recurrence.</w:t>
            </w:r>
          </w:p>
          <w:p w14:paraId="3987153F"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Chemotherapy can also be used in secondary breast cancer – this is where the cancer has spread to other parts of the body. It can help to control further spread, shrink the cancer and help to relieve symptoms. This type of chemotherapy can help control the symptoms of secondary cancer for months and in some cases years.</w:t>
            </w:r>
          </w:p>
          <w:p w14:paraId="0E46E283"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Radiotherapy – this is a common form of treatment for cancer. It involves the use of high-energy X-rays to destroy the cancer cells. There are various types of radiotherapy, and which one is used is usually determined by the type of cancer. In breast cancer, the most common form is external beam therapy; the X-ray beam comes from a machine which is targeted towards the whole of the affected breast.</w:t>
            </w:r>
          </w:p>
          <w:p w14:paraId="506C8026" w14:textId="77777777" w:rsidR="00EA4E54" w:rsidRDefault="00000000">
            <w:pPr>
              <w:numPr>
                <w:ilvl w:val="0"/>
                <w:numId w:val="3"/>
              </w:numPr>
              <w:pBdr>
                <w:top w:val="nil"/>
                <w:left w:val="nil"/>
                <w:bottom w:val="nil"/>
                <w:right w:val="nil"/>
                <w:between w:val="nil"/>
              </w:pBdr>
              <w:spacing w:before="80" w:after="80"/>
              <w:ind w:left="352" w:hanging="352"/>
              <w:rPr>
                <w:sz w:val="20"/>
                <w:szCs w:val="20"/>
              </w:rPr>
            </w:pPr>
            <w:r>
              <w:rPr>
                <w:sz w:val="20"/>
                <w:szCs w:val="20"/>
              </w:rPr>
              <w:t xml:space="preserve">At this point you might like to spend some time talking about regularly checking the chest for any changes that could be caused by breast cancer. </w:t>
            </w:r>
          </w:p>
          <w:p w14:paraId="6D7D135C"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A good visual aid is the Know Your Lemons campaign (</w:t>
            </w:r>
            <w:hyperlink r:id="rId69">
              <w:r w:rsidR="00EA4E54">
                <w:rPr>
                  <w:color w:val="0000FF"/>
                  <w:sz w:val="20"/>
                  <w:szCs w:val="20"/>
                  <w:u w:val="single"/>
                </w:rPr>
                <w:t>www.knowyourlemons.org)</w:t>
              </w:r>
            </w:hyperlink>
            <w:r>
              <w:rPr>
                <w:sz w:val="20"/>
                <w:szCs w:val="20"/>
              </w:rPr>
              <w:t xml:space="preserve"> which uses lemons to show the different symptoms of breast cancer – skin changes are really noticeable when depicted in this way.</w:t>
            </w:r>
          </w:p>
          <w:p w14:paraId="725C9D4A" w14:textId="77777777"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Discuss that breast pain is common and not necessarily a sign of breast cancer; it could be hormonal, whether in one breast or both. There might be no obvious reason, despite undergoing tests.</w:t>
            </w:r>
          </w:p>
          <w:p w14:paraId="660B1D3C" w14:textId="06D99EDD" w:rsidR="00EA4E54" w:rsidRDefault="00000000">
            <w:pPr>
              <w:numPr>
                <w:ilvl w:val="1"/>
                <w:numId w:val="3"/>
              </w:numPr>
              <w:pBdr>
                <w:top w:val="nil"/>
                <w:left w:val="nil"/>
                <w:bottom w:val="nil"/>
                <w:right w:val="nil"/>
                <w:between w:val="nil"/>
              </w:pBdr>
              <w:spacing w:before="80" w:after="80"/>
              <w:ind w:left="919" w:hanging="352"/>
              <w:rPr>
                <w:sz w:val="20"/>
                <w:szCs w:val="20"/>
              </w:rPr>
            </w:pPr>
            <w:r>
              <w:rPr>
                <w:sz w:val="20"/>
                <w:szCs w:val="20"/>
              </w:rPr>
              <w:t>The symptoms in men are very similar in presentation to those in women, apart from the location of any lump.</w:t>
            </w:r>
          </w:p>
          <w:p w14:paraId="536D82A7" w14:textId="41A639E2" w:rsidR="00EA4E54" w:rsidRDefault="00000000">
            <w:pPr>
              <w:numPr>
                <w:ilvl w:val="0"/>
                <w:numId w:val="3"/>
              </w:numPr>
              <w:pBdr>
                <w:top w:val="nil"/>
                <w:left w:val="nil"/>
                <w:bottom w:val="nil"/>
                <w:right w:val="nil"/>
                <w:between w:val="nil"/>
              </w:pBdr>
              <w:spacing w:after="120"/>
              <w:ind w:left="352" w:hanging="352"/>
              <w:rPr>
                <w:sz w:val="20"/>
                <w:szCs w:val="20"/>
              </w:rPr>
            </w:pPr>
            <w:r>
              <w:rPr>
                <w:sz w:val="20"/>
                <w:szCs w:val="20"/>
              </w:rPr>
              <w:t>Give students a copy of the Activity 3 worksheet and ask them to watch the two IBC case study videos linked from slide 17: Carina (</w:t>
            </w:r>
            <w:hyperlink r:id="rId70">
              <w:r w:rsidR="00EA4E54">
                <w:rPr>
                  <w:color w:val="0000FF"/>
                  <w:sz w:val="20"/>
                  <w:szCs w:val="20"/>
                  <w:u w:val="single"/>
                </w:rPr>
                <w:t>www.youtube.com/watch?v=KZAawwDjNvI</w:t>
              </w:r>
            </w:hyperlink>
            <w:r>
              <w:rPr>
                <w:sz w:val="20"/>
                <w:szCs w:val="20"/>
              </w:rPr>
              <w:t>) and Julie (</w:t>
            </w:r>
            <w:hyperlink r:id="rId71" w:history="1">
              <w:r w:rsidR="00DA1083" w:rsidRPr="004D3159">
                <w:rPr>
                  <w:rStyle w:val="Hyperlink"/>
                  <w:sz w:val="20"/>
                  <w:szCs w:val="20"/>
                </w:rPr>
                <w:t>www.youtube.com/watch?v=ANAqBf8f3O8</w:t>
              </w:r>
            </w:hyperlink>
            <w:r>
              <w:rPr>
                <w:sz w:val="20"/>
                <w:szCs w:val="20"/>
              </w:rPr>
              <w:t>). Students should answer the questions on the sheet, which focus on the differences in treatment, the mental health impact of a cancer diagnosis and treatment and physical impact on the body.</w:t>
            </w:r>
          </w:p>
          <w:p w14:paraId="2B3A242D" w14:textId="77777777" w:rsidR="00EA4E54" w:rsidRDefault="00000000">
            <w:pPr>
              <w:numPr>
                <w:ilvl w:val="0"/>
                <w:numId w:val="3"/>
              </w:numPr>
              <w:pBdr>
                <w:top w:val="nil"/>
                <w:left w:val="nil"/>
                <w:bottom w:val="nil"/>
                <w:right w:val="nil"/>
                <w:between w:val="nil"/>
              </w:pBdr>
              <w:spacing w:after="120"/>
              <w:ind w:left="352" w:hanging="352"/>
              <w:rPr>
                <w:sz w:val="20"/>
                <w:szCs w:val="20"/>
              </w:rPr>
            </w:pPr>
            <w:r>
              <w:rPr>
                <w:sz w:val="20"/>
                <w:szCs w:val="20"/>
              </w:rPr>
              <w:t>Students can self- or peer-assess using the Activity 3 answers sheet.</w:t>
            </w:r>
          </w:p>
          <w:p w14:paraId="708A8E36" w14:textId="77777777" w:rsidR="00EA4E54" w:rsidRDefault="00000000">
            <w:pPr>
              <w:numPr>
                <w:ilvl w:val="0"/>
                <w:numId w:val="3"/>
              </w:numPr>
              <w:pBdr>
                <w:top w:val="nil"/>
                <w:left w:val="nil"/>
                <w:bottom w:val="nil"/>
                <w:right w:val="nil"/>
                <w:between w:val="nil"/>
              </w:pBdr>
              <w:spacing w:after="120"/>
              <w:ind w:left="352" w:hanging="352"/>
              <w:rPr>
                <w:sz w:val="20"/>
                <w:szCs w:val="20"/>
              </w:rPr>
            </w:pPr>
            <w:r>
              <w:rPr>
                <w:sz w:val="20"/>
                <w:szCs w:val="20"/>
              </w:rPr>
              <w:t xml:space="preserve">Note that Carina’s course of treatment isn't the normal treatment course that most students would have been exposed to or would see in a hospital. She had a double mastectomy rather than breast-conserving </w:t>
            </w:r>
            <w:r>
              <w:rPr>
                <w:sz w:val="20"/>
                <w:szCs w:val="20"/>
              </w:rPr>
              <w:lastRenderedPageBreak/>
              <w:t>surgery. The reason for this could be patient choice, or she may have had a family history that meant she had a high risk of the cancer returning. Also, radiotherapy is not routinely given after mastectomy (while it is after breast-conserving surgery) due to the increased risk in comorbidities from both treatments. It is unclear why Carina’s treatment plan included this.</w:t>
            </w:r>
          </w:p>
          <w:p w14:paraId="0E7EB2D8" w14:textId="77777777" w:rsidR="00EA4E54" w:rsidRDefault="00000000">
            <w:pPr>
              <w:numPr>
                <w:ilvl w:val="0"/>
                <w:numId w:val="3"/>
              </w:numPr>
              <w:pBdr>
                <w:top w:val="nil"/>
                <w:left w:val="nil"/>
                <w:bottom w:val="nil"/>
                <w:right w:val="nil"/>
                <w:between w:val="nil"/>
              </w:pBdr>
              <w:spacing w:after="120"/>
              <w:ind w:left="352" w:hanging="352"/>
              <w:rPr>
                <w:sz w:val="20"/>
                <w:szCs w:val="20"/>
              </w:rPr>
            </w:pPr>
            <w:r>
              <w:rPr>
                <w:sz w:val="20"/>
                <w:szCs w:val="20"/>
              </w:rPr>
              <w:t>Recap the mental health impact of cancer and the available support using slides 18–19. Links to the two organisations mentioned are:</w:t>
            </w:r>
          </w:p>
          <w:p w14:paraId="2D9FBA73" w14:textId="72697B4A" w:rsidR="00EA4E54" w:rsidRDefault="00000000">
            <w:pPr>
              <w:numPr>
                <w:ilvl w:val="1"/>
                <w:numId w:val="3"/>
              </w:numPr>
              <w:pBdr>
                <w:top w:val="nil"/>
                <w:left w:val="nil"/>
                <w:bottom w:val="nil"/>
                <w:right w:val="nil"/>
                <w:between w:val="nil"/>
              </w:pBdr>
              <w:spacing w:after="120"/>
              <w:ind w:left="777" w:hanging="352"/>
              <w:rPr>
                <w:sz w:val="20"/>
                <w:szCs w:val="20"/>
              </w:rPr>
            </w:pPr>
            <w:r>
              <w:rPr>
                <w:sz w:val="20"/>
                <w:szCs w:val="20"/>
              </w:rPr>
              <w:t xml:space="preserve">Macmillan Cancer Support: </w:t>
            </w:r>
            <w:hyperlink r:id="rId72">
              <w:r w:rsidR="00EA4E54">
                <w:rPr>
                  <w:color w:val="0000FF"/>
                  <w:sz w:val="20"/>
                  <w:szCs w:val="20"/>
                  <w:u w:val="single"/>
                </w:rPr>
                <w:t>www.macmillan.org.uk</w:t>
              </w:r>
            </w:hyperlink>
          </w:p>
          <w:p w14:paraId="63C0872C" w14:textId="77777777" w:rsidR="00EA4E54" w:rsidRDefault="00000000">
            <w:pPr>
              <w:numPr>
                <w:ilvl w:val="1"/>
                <w:numId w:val="3"/>
              </w:numPr>
              <w:pBdr>
                <w:top w:val="nil"/>
                <w:left w:val="nil"/>
                <w:bottom w:val="nil"/>
                <w:right w:val="nil"/>
                <w:between w:val="nil"/>
              </w:pBdr>
              <w:spacing w:after="120"/>
              <w:ind w:left="777" w:hanging="352"/>
              <w:rPr>
                <w:sz w:val="20"/>
                <w:szCs w:val="20"/>
              </w:rPr>
            </w:pPr>
            <w:r>
              <w:rPr>
                <w:sz w:val="20"/>
                <w:szCs w:val="20"/>
              </w:rPr>
              <w:t xml:space="preserve">Maggie’s: </w:t>
            </w:r>
            <w:hyperlink r:id="rId73">
              <w:r w:rsidR="00EA4E54">
                <w:rPr>
                  <w:color w:val="0000FF"/>
                  <w:sz w:val="20"/>
                  <w:szCs w:val="20"/>
                  <w:u w:val="single"/>
                </w:rPr>
                <w:t>www.maggies.org</w:t>
              </w:r>
            </w:hyperlink>
            <w:r>
              <w:rPr>
                <w:sz w:val="20"/>
                <w:szCs w:val="20"/>
              </w:rPr>
              <w:t xml:space="preserve"> </w:t>
            </w:r>
          </w:p>
        </w:tc>
      </w:tr>
      <w:tr w:rsidR="00EA4E54" w14:paraId="61C95FB7" w14:textId="77777777" w:rsidTr="00407484">
        <w:trPr>
          <w:trHeight w:val="2768"/>
        </w:trPr>
        <w:tc>
          <w:tcPr>
            <w:tcW w:w="1980" w:type="dxa"/>
          </w:tcPr>
          <w:p w14:paraId="03A0B346"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470A49E3"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0C171EA" w14:textId="77777777" w:rsidR="00EA4E54" w:rsidRDefault="00000000">
            <w:pPr>
              <w:pBdr>
                <w:top w:val="nil"/>
                <w:left w:val="nil"/>
                <w:bottom w:val="nil"/>
                <w:right w:val="nil"/>
                <w:between w:val="nil"/>
              </w:pBdr>
              <w:spacing w:before="120" w:after="120"/>
              <w:rPr>
                <w:sz w:val="20"/>
                <w:szCs w:val="20"/>
              </w:rPr>
            </w:pPr>
            <w:r>
              <w:rPr>
                <w:sz w:val="20"/>
                <w:szCs w:val="20"/>
              </w:rPr>
              <w:t>5 minutes</w:t>
            </w:r>
          </w:p>
          <w:p w14:paraId="483BFFCA"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0D0C3DF" w14:textId="5762912D" w:rsidR="00EA4E54" w:rsidRPr="00407484" w:rsidRDefault="00000000" w:rsidP="00407484">
            <w:pPr>
              <w:numPr>
                <w:ilvl w:val="0"/>
                <w:numId w:val="3"/>
              </w:numPr>
              <w:pBdr>
                <w:top w:val="nil"/>
                <w:left w:val="nil"/>
                <w:bottom w:val="nil"/>
                <w:right w:val="nil"/>
                <w:between w:val="nil"/>
              </w:pBdr>
              <w:spacing w:line="259" w:lineRule="auto"/>
              <w:ind w:left="449"/>
              <w:rPr>
                <w:sz w:val="20"/>
                <w:szCs w:val="20"/>
              </w:rPr>
            </w:pPr>
            <w:r>
              <w:rPr>
                <w:sz w:val="20"/>
                <w:szCs w:val="20"/>
              </w:rPr>
              <w:t xml:space="preserve">L3 </w:t>
            </w:r>
            <w:r w:rsidR="0061573F">
              <w:rPr>
                <w:sz w:val="20"/>
                <w:szCs w:val="20"/>
              </w:rPr>
              <w:t xml:space="preserve">Slide deck – slide </w:t>
            </w:r>
            <w:r>
              <w:rPr>
                <w:sz w:val="20"/>
                <w:szCs w:val="20"/>
              </w:rPr>
              <w:t>20</w:t>
            </w:r>
          </w:p>
          <w:p w14:paraId="23F71389" w14:textId="77777777" w:rsidR="00EA4E54" w:rsidRDefault="00000000" w:rsidP="00407484">
            <w:pPr>
              <w:numPr>
                <w:ilvl w:val="0"/>
                <w:numId w:val="3"/>
              </w:numPr>
              <w:pBdr>
                <w:top w:val="nil"/>
                <w:left w:val="nil"/>
                <w:bottom w:val="nil"/>
                <w:right w:val="nil"/>
                <w:between w:val="nil"/>
              </w:pBdr>
              <w:spacing w:line="259" w:lineRule="auto"/>
              <w:ind w:left="449"/>
              <w:rPr>
                <w:sz w:val="24"/>
                <w:szCs w:val="24"/>
              </w:rPr>
            </w:pPr>
            <w:r>
              <w:rPr>
                <w:sz w:val="20"/>
                <w:szCs w:val="20"/>
              </w:rPr>
              <w:t>Box with a lid, pieces of paper</w:t>
            </w:r>
          </w:p>
        </w:tc>
        <w:tc>
          <w:tcPr>
            <w:tcW w:w="7036" w:type="dxa"/>
          </w:tcPr>
          <w:p w14:paraId="58B53A39" w14:textId="77777777" w:rsidR="00EA4E54" w:rsidRDefault="00000000">
            <w:pPr>
              <w:numPr>
                <w:ilvl w:val="0"/>
                <w:numId w:val="3"/>
              </w:numPr>
              <w:pBdr>
                <w:top w:val="nil"/>
                <w:left w:val="nil"/>
                <w:bottom w:val="nil"/>
                <w:right w:val="nil"/>
                <w:between w:val="nil"/>
              </w:pBdr>
              <w:spacing w:before="80" w:after="80"/>
              <w:ind w:left="368" w:hanging="307"/>
              <w:rPr>
                <w:sz w:val="20"/>
                <w:szCs w:val="20"/>
              </w:rPr>
            </w:pPr>
            <w:r>
              <w:rPr>
                <w:sz w:val="20"/>
                <w:szCs w:val="20"/>
              </w:rPr>
              <w:t>Recap learning outcomes – do the students feel they have met these?</w:t>
            </w:r>
          </w:p>
          <w:p w14:paraId="3B87732D" w14:textId="77777777" w:rsidR="00EA4E54" w:rsidRDefault="00000000">
            <w:pPr>
              <w:numPr>
                <w:ilvl w:val="0"/>
                <w:numId w:val="3"/>
              </w:numPr>
              <w:pBdr>
                <w:top w:val="nil"/>
                <w:left w:val="nil"/>
                <w:bottom w:val="nil"/>
                <w:right w:val="nil"/>
                <w:between w:val="nil"/>
              </w:pBdr>
              <w:spacing w:before="80" w:after="80"/>
              <w:ind w:left="368" w:hanging="307"/>
              <w:rPr>
                <w:sz w:val="20"/>
                <w:szCs w:val="20"/>
              </w:rPr>
            </w:pPr>
            <w:r>
              <w:rPr>
                <w:sz w:val="20"/>
                <w:szCs w:val="20"/>
              </w:rPr>
              <w:t xml:space="preserve">Ideally, students will have asked questions as the lesson progressed. However, some students may have questions they did not feel they could ask in the lesson. </w:t>
            </w:r>
          </w:p>
          <w:p w14:paraId="565A505A" w14:textId="77777777" w:rsidR="00EA4E54" w:rsidRDefault="00000000">
            <w:pPr>
              <w:numPr>
                <w:ilvl w:val="0"/>
                <w:numId w:val="3"/>
              </w:numPr>
              <w:pBdr>
                <w:top w:val="nil"/>
                <w:left w:val="nil"/>
                <w:bottom w:val="nil"/>
                <w:right w:val="nil"/>
                <w:between w:val="nil"/>
              </w:pBdr>
              <w:spacing w:before="80" w:after="80"/>
              <w:ind w:left="368" w:hanging="307"/>
              <w:rPr>
                <w:sz w:val="20"/>
                <w:szCs w:val="20"/>
              </w:rPr>
            </w:pPr>
            <w:r>
              <w:rPr>
                <w:sz w:val="20"/>
                <w:szCs w:val="20"/>
              </w:rPr>
              <w:t xml:space="preserve">Remind students that if they have questions they did not feel they could ask in the lesson, they can post them in the </w:t>
            </w:r>
            <w:proofErr w:type="spellStart"/>
            <w:r>
              <w:rPr>
                <w:sz w:val="20"/>
                <w:szCs w:val="20"/>
              </w:rPr>
              <w:t>postbox</w:t>
            </w:r>
            <w:proofErr w:type="spellEnd"/>
            <w:r>
              <w:rPr>
                <w:sz w:val="20"/>
                <w:szCs w:val="20"/>
              </w:rPr>
              <w:t xml:space="preserve">, and you will answer them at the next opportunity. </w:t>
            </w:r>
          </w:p>
        </w:tc>
      </w:tr>
      <w:tr w:rsidR="00EA4E54" w14:paraId="5C4C7826" w14:textId="77777777" w:rsidTr="00407484">
        <w:trPr>
          <w:trHeight w:val="4240"/>
        </w:trPr>
        <w:tc>
          <w:tcPr>
            <w:tcW w:w="1980" w:type="dxa"/>
          </w:tcPr>
          <w:p w14:paraId="0569D337" w14:textId="75007648" w:rsidR="00EA4E54" w:rsidRDefault="00000000">
            <w:pPr>
              <w:pBdr>
                <w:top w:val="nil"/>
                <w:left w:val="nil"/>
                <w:bottom w:val="nil"/>
                <w:right w:val="nil"/>
                <w:between w:val="nil"/>
              </w:pBdr>
              <w:spacing w:before="120" w:after="120"/>
              <w:rPr>
                <w:b/>
                <w:sz w:val="20"/>
                <w:szCs w:val="20"/>
              </w:rPr>
            </w:pPr>
            <w:r>
              <w:rPr>
                <w:b/>
                <w:sz w:val="20"/>
                <w:szCs w:val="20"/>
              </w:rPr>
              <w:t>Follow-up/consolidation</w:t>
            </w:r>
            <w:r w:rsidR="001C7DD8">
              <w:rPr>
                <w:b/>
                <w:sz w:val="20"/>
                <w:szCs w:val="20"/>
              </w:rPr>
              <w:br/>
            </w:r>
            <w:r>
              <w:rPr>
                <w:sz w:val="20"/>
                <w:szCs w:val="20"/>
              </w:rPr>
              <w:t>(to be completed outside of lesson)</w:t>
            </w:r>
          </w:p>
          <w:p w14:paraId="47D88F64"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A01C1D3" w14:textId="77777777" w:rsidR="00EA4E54" w:rsidRDefault="00000000">
            <w:pPr>
              <w:pBdr>
                <w:top w:val="nil"/>
                <w:left w:val="nil"/>
                <w:bottom w:val="nil"/>
                <w:right w:val="nil"/>
                <w:between w:val="nil"/>
              </w:pBdr>
              <w:spacing w:before="120" w:after="120"/>
              <w:rPr>
                <w:sz w:val="20"/>
                <w:szCs w:val="20"/>
              </w:rPr>
            </w:pPr>
            <w:r>
              <w:rPr>
                <w:sz w:val="20"/>
                <w:szCs w:val="20"/>
              </w:rPr>
              <w:t>40 minutes</w:t>
            </w:r>
          </w:p>
          <w:p w14:paraId="107594F8" w14:textId="77777777" w:rsidR="00EA4E5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9E0B55B" w14:textId="37A57192" w:rsidR="00EA4E54" w:rsidRPr="00407484" w:rsidRDefault="00000000" w:rsidP="00407484">
            <w:pPr>
              <w:numPr>
                <w:ilvl w:val="0"/>
                <w:numId w:val="3"/>
              </w:numPr>
              <w:pBdr>
                <w:top w:val="nil"/>
                <w:left w:val="nil"/>
                <w:bottom w:val="nil"/>
                <w:right w:val="nil"/>
                <w:between w:val="nil"/>
              </w:pBdr>
              <w:spacing w:line="259" w:lineRule="auto"/>
              <w:ind w:left="449"/>
              <w:rPr>
                <w:sz w:val="20"/>
                <w:szCs w:val="20"/>
              </w:rPr>
            </w:pPr>
            <w:r>
              <w:rPr>
                <w:sz w:val="20"/>
                <w:szCs w:val="20"/>
              </w:rPr>
              <w:t xml:space="preserve">L3 </w:t>
            </w:r>
            <w:r w:rsidR="0061573F">
              <w:rPr>
                <w:sz w:val="20"/>
                <w:szCs w:val="20"/>
              </w:rPr>
              <w:t xml:space="preserve">Slide deck – slide </w:t>
            </w:r>
            <w:r>
              <w:rPr>
                <w:sz w:val="20"/>
                <w:szCs w:val="20"/>
              </w:rPr>
              <w:t>21</w:t>
            </w:r>
          </w:p>
          <w:p w14:paraId="0C9A0D93" w14:textId="77777777" w:rsidR="00EA4E54" w:rsidRPr="00407484" w:rsidRDefault="00000000" w:rsidP="00407484">
            <w:pPr>
              <w:numPr>
                <w:ilvl w:val="0"/>
                <w:numId w:val="3"/>
              </w:numPr>
              <w:pBdr>
                <w:top w:val="nil"/>
                <w:left w:val="nil"/>
                <w:bottom w:val="nil"/>
                <w:right w:val="nil"/>
                <w:between w:val="nil"/>
              </w:pBdr>
              <w:spacing w:line="259" w:lineRule="auto"/>
              <w:ind w:left="449"/>
              <w:rPr>
                <w:sz w:val="20"/>
                <w:szCs w:val="20"/>
              </w:rPr>
            </w:pPr>
            <w:r>
              <w:rPr>
                <w:sz w:val="20"/>
                <w:szCs w:val="20"/>
              </w:rPr>
              <w:t>L3 Consolidation Worksheet</w:t>
            </w:r>
          </w:p>
          <w:p w14:paraId="0D0765A5" w14:textId="6456176B" w:rsidR="00EA4E54" w:rsidRDefault="00000000" w:rsidP="00407484">
            <w:pPr>
              <w:numPr>
                <w:ilvl w:val="0"/>
                <w:numId w:val="3"/>
              </w:numPr>
              <w:pBdr>
                <w:top w:val="nil"/>
                <w:left w:val="nil"/>
                <w:bottom w:val="nil"/>
                <w:right w:val="nil"/>
                <w:between w:val="nil"/>
              </w:pBdr>
              <w:spacing w:line="259" w:lineRule="auto"/>
              <w:ind w:left="449"/>
              <w:rPr>
                <w:sz w:val="24"/>
                <w:szCs w:val="24"/>
              </w:rPr>
            </w:pPr>
            <w:r>
              <w:rPr>
                <w:sz w:val="20"/>
                <w:szCs w:val="20"/>
              </w:rPr>
              <w:t xml:space="preserve">L3 Consolidation </w:t>
            </w:r>
            <w:r w:rsidR="0061573F">
              <w:rPr>
                <w:sz w:val="20"/>
                <w:szCs w:val="20"/>
              </w:rPr>
              <w:t xml:space="preserve">Worksheet </w:t>
            </w:r>
            <w:r w:rsidR="008C24EF">
              <w:rPr>
                <w:sz w:val="20"/>
                <w:szCs w:val="20"/>
              </w:rPr>
              <w:t>a</w:t>
            </w:r>
            <w:r>
              <w:rPr>
                <w:sz w:val="20"/>
                <w:szCs w:val="20"/>
              </w:rPr>
              <w:t>nswers</w:t>
            </w:r>
          </w:p>
        </w:tc>
        <w:tc>
          <w:tcPr>
            <w:tcW w:w="7036" w:type="dxa"/>
          </w:tcPr>
          <w:p w14:paraId="6FD328FB" w14:textId="77777777" w:rsidR="00EA4E54" w:rsidRDefault="00000000">
            <w:pPr>
              <w:numPr>
                <w:ilvl w:val="0"/>
                <w:numId w:val="3"/>
              </w:numPr>
              <w:pBdr>
                <w:top w:val="nil"/>
                <w:left w:val="nil"/>
                <w:bottom w:val="nil"/>
                <w:right w:val="nil"/>
                <w:between w:val="nil"/>
              </w:pBdr>
              <w:spacing w:before="80" w:after="80"/>
              <w:ind w:left="368" w:hanging="307"/>
              <w:rPr>
                <w:sz w:val="20"/>
                <w:szCs w:val="20"/>
              </w:rPr>
            </w:pPr>
            <w:r>
              <w:rPr>
                <w:sz w:val="20"/>
                <w:szCs w:val="20"/>
              </w:rPr>
              <w:t>Give students the Consolidation worksheet, which contains a case study for an NHL patient. Suggest to students that they research any unknown terms to ensure they fully understand the information before trying to answer the questions.</w:t>
            </w:r>
          </w:p>
          <w:p w14:paraId="12D80E50" w14:textId="77777777" w:rsidR="00EA4E54" w:rsidRDefault="00000000">
            <w:pPr>
              <w:numPr>
                <w:ilvl w:val="0"/>
                <w:numId w:val="3"/>
              </w:numPr>
              <w:pBdr>
                <w:top w:val="nil"/>
                <w:left w:val="nil"/>
                <w:bottom w:val="nil"/>
                <w:right w:val="nil"/>
                <w:between w:val="nil"/>
              </w:pBdr>
              <w:spacing w:before="80" w:after="80"/>
              <w:ind w:left="368" w:hanging="307"/>
              <w:rPr>
                <w:sz w:val="20"/>
                <w:szCs w:val="20"/>
              </w:rPr>
            </w:pPr>
            <w:r>
              <w:rPr>
                <w:sz w:val="20"/>
                <w:szCs w:val="20"/>
              </w:rPr>
              <w:t>Students answer the questions using their knowledge from the lesson plus extra research where needed.</w:t>
            </w:r>
          </w:p>
          <w:p w14:paraId="05A9C08C" w14:textId="7354D9EA" w:rsidR="00EA4E54" w:rsidRDefault="00000000">
            <w:pPr>
              <w:numPr>
                <w:ilvl w:val="0"/>
                <w:numId w:val="3"/>
              </w:numPr>
              <w:pBdr>
                <w:top w:val="nil"/>
                <w:left w:val="nil"/>
                <w:bottom w:val="nil"/>
                <w:right w:val="nil"/>
                <w:between w:val="nil"/>
              </w:pBdr>
              <w:spacing w:before="80" w:after="80"/>
              <w:ind w:left="368" w:hanging="307"/>
              <w:rPr>
                <w:sz w:val="20"/>
                <w:szCs w:val="20"/>
              </w:rPr>
            </w:pPr>
            <w:r>
              <w:rPr>
                <w:sz w:val="20"/>
                <w:szCs w:val="20"/>
              </w:rPr>
              <w:t xml:space="preserve">The Consolidation </w:t>
            </w:r>
            <w:r w:rsidR="0061573F">
              <w:rPr>
                <w:sz w:val="20"/>
                <w:szCs w:val="20"/>
              </w:rPr>
              <w:t xml:space="preserve">worksheet </w:t>
            </w:r>
            <w:r>
              <w:rPr>
                <w:sz w:val="20"/>
                <w:szCs w:val="20"/>
              </w:rPr>
              <w:t>answers can be used for self-assessment or teacher assessment.</w:t>
            </w:r>
          </w:p>
        </w:tc>
      </w:tr>
    </w:tbl>
    <w:p w14:paraId="7CAA39F8" w14:textId="77777777" w:rsidR="00EA4E54" w:rsidRDefault="00EA4E54">
      <w:pPr>
        <w:sectPr w:rsidR="00EA4E54">
          <w:headerReference w:type="even" r:id="rId74"/>
          <w:headerReference w:type="default" r:id="rId75"/>
          <w:pgSz w:w="11906" w:h="16838"/>
          <w:pgMar w:top="1440" w:right="1440" w:bottom="2269" w:left="1440" w:header="708" w:footer="708" w:gutter="0"/>
          <w:cols w:space="720"/>
        </w:sectPr>
      </w:pPr>
    </w:p>
    <w:p w14:paraId="297EDC13" w14:textId="324001F0" w:rsidR="00EA4E54" w:rsidRDefault="00000000">
      <w:pPr>
        <w:pStyle w:val="Heading1"/>
      </w:pPr>
      <w:bookmarkStart w:id="20" w:name="_8qf395tv7hh2" w:colFirst="0" w:colLast="0"/>
      <w:bookmarkEnd w:id="20"/>
      <w:r>
        <w:lastRenderedPageBreak/>
        <w:t xml:space="preserve">Lesson 4: </w:t>
      </w:r>
      <w:r w:rsidR="00FA5019">
        <w:t>Occupational roles in cancer care</w:t>
      </w:r>
    </w:p>
    <w:p w14:paraId="02CD9DD9" w14:textId="0CAB943B" w:rsidR="00EA4E54" w:rsidRDefault="00000000">
      <w:r>
        <w:t>This lesson introduces several occupational roles in the multidisciplinary team around a patient: nurses, doctors and allied health professionals. It also looks at the role of the multidisciplinary team and consider</w:t>
      </w:r>
      <w:r w:rsidR="0055763A">
        <w:t>s</w:t>
      </w:r>
      <w:r>
        <w:t xml:space="preserve"> its contribution to person-centred care. Although this can be delivered as a stand-alone lesson, if used in conjunction with other materials it is designed to be delivered fourth, as it will help students contextualise the patient journey from diagnosis to recovery or mortality.</w:t>
      </w:r>
    </w:p>
    <w:p w14:paraId="252D3240" w14:textId="77777777" w:rsidR="00EA4E54" w:rsidRDefault="00000000">
      <w:r>
        <w:t>It may be useful for students to undertake some research into the different roles that support a cancer patient's journey, emphasising the role of multidisciplinary working prior to the lesson.</w:t>
      </w:r>
    </w:p>
    <w:p w14:paraId="51ED7F5E" w14:textId="77777777" w:rsidR="00EA4E54" w:rsidRDefault="00000000">
      <w:pPr>
        <w:pStyle w:val="Heading2"/>
      </w:pPr>
      <w:r>
        <w:t>Preparation</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EA4E54" w14:paraId="412FC2F0" w14:textId="77777777">
        <w:tc>
          <w:tcPr>
            <w:tcW w:w="1980" w:type="dxa"/>
          </w:tcPr>
          <w:p w14:paraId="1F3C19E2" w14:textId="77777777" w:rsidR="00EA4E54" w:rsidRDefault="00000000">
            <w:pPr>
              <w:pBdr>
                <w:top w:val="nil"/>
                <w:left w:val="nil"/>
                <w:bottom w:val="nil"/>
                <w:right w:val="nil"/>
                <w:between w:val="nil"/>
              </w:pBdr>
              <w:spacing w:before="120" w:after="120"/>
              <w:rPr>
                <w:b/>
                <w:sz w:val="20"/>
                <w:szCs w:val="20"/>
              </w:rPr>
            </w:pPr>
            <w:r>
              <w:rPr>
                <w:b/>
                <w:sz w:val="20"/>
                <w:szCs w:val="20"/>
              </w:rPr>
              <w:t>Resources provided</w:t>
            </w:r>
          </w:p>
        </w:tc>
        <w:tc>
          <w:tcPr>
            <w:tcW w:w="7036" w:type="dxa"/>
          </w:tcPr>
          <w:p w14:paraId="5FB9B9AF" w14:textId="41FF7069"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Lesson 4 </w:t>
            </w:r>
            <w:r w:rsidR="0061573F">
              <w:rPr>
                <w:sz w:val="20"/>
                <w:szCs w:val="20"/>
              </w:rPr>
              <w:t>S</w:t>
            </w:r>
            <w:r>
              <w:rPr>
                <w:sz w:val="20"/>
                <w:szCs w:val="20"/>
              </w:rPr>
              <w:t>lide deck</w:t>
            </w:r>
          </w:p>
          <w:p w14:paraId="73154C75" w14:textId="3515AC43" w:rsidR="00EA4E54" w:rsidRDefault="00000000">
            <w:pPr>
              <w:numPr>
                <w:ilvl w:val="0"/>
                <w:numId w:val="3"/>
              </w:numPr>
              <w:pBdr>
                <w:top w:val="nil"/>
                <w:left w:val="nil"/>
                <w:bottom w:val="nil"/>
                <w:right w:val="nil"/>
                <w:between w:val="nil"/>
              </w:pBdr>
              <w:spacing w:before="80" w:after="80"/>
              <w:rPr>
                <w:sz w:val="20"/>
                <w:szCs w:val="20"/>
              </w:rPr>
            </w:pPr>
            <w:r>
              <w:rPr>
                <w:sz w:val="20"/>
                <w:szCs w:val="20"/>
              </w:rPr>
              <w:t>Activity 2 Worksheet</w:t>
            </w:r>
          </w:p>
          <w:p w14:paraId="13231533" w14:textId="58344DCA" w:rsidR="00EA4E54" w:rsidRDefault="00000000">
            <w:pPr>
              <w:numPr>
                <w:ilvl w:val="0"/>
                <w:numId w:val="3"/>
              </w:numPr>
              <w:pBdr>
                <w:top w:val="nil"/>
                <w:left w:val="nil"/>
                <w:bottom w:val="nil"/>
                <w:right w:val="nil"/>
                <w:between w:val="nil"/>
              </w:pBdr>
              <w:spacing w:before="80" w:after="80"/>
              <w:rPr>
                <w:sz w:val="20"/>
                <w:szCs w:val="20"/>
              </w:rPr>
            </w:pPr>
            <w:r>
              <w:rPr>
                <w:sz w:val="20"/>
                <w:szCs w:val="20"/>
              </w:rPr>
              <w:t>Activity 2 Information sheet</w:t>
            </w:r>
          </w:p>
          <w:p w14:paraId="43F10032" w14:textId="33BE57CD"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Activity 3 Worksheet </w:t>
            </w:r>
          </w:p>
          <w:p w14:paraId="0FA160A0" w14:textId="59C4D98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Activity 3 </w:t>
            </w:r>
            <w:r w:rsidR="0061573F">
              <w:rPr>
                <w:sz w:val="20"/>
                <w:szCs w:val="20"/>
              </w:rPr>
              <w:t>Worksheet a</w:t>
            </w:r>
            <w:r>
              <w:rPr>
                <w:sz w:val="20"/>
                <w:szCs w:val="20"/>
              </w:rPr>
              <w:t>nswers</w:t>
            </w:r>
          </w:p>
          <w:p w14:paraId="3D04812A" w14:textId="17474542" w:rsidR="00EA4E54" w:rsidRDefault="00000000">
            <w:pPr>
              <w:numPr>
                <w:ilvl w:val="0"/>
                <w:numId w:val="3"/>
              </w:numPr>
              <w:pBdr>
                <w:top w:val="nil"/>
                <w:left w:val="nil"/>
                <w:bottom w:val="nil"/>
                <w:right w:val="nil"/>
                <w:between w:val="nil"/>
              </w:pBdr>
              <w:spacing w:before="80" w:after="80"/>
              <w:rPr>
                <w:sz w:val="20"/>
                <w:szCs w:val="20"/>
              </w:rPr>
            </w:pPr>
            <w:r>
              <w:rPr>
                <w:sz w:val="20"/>
                <w:szCs w:val="20"/>
              </w:rPr>
              <w:t>Consolidation Worksheet</w:t>
            </w:r>
          </w:p>
          <w:p w14:paraId="70DBF415" w14:textId="43E50EA4"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Consolidation </w:t>
            </w:r>
            <w:r w:rsidR="008C24EF">
              <w:rPr>
                <w:sz w:val="20"/>
                <w:szCs w:val="20"/>
              </w:rPr>
              <w:t xml:space="preserve">Worksheet </w:t>
            </w:r>
            <w:r w:rsidR="0061573F">
              <w:rPr>
                <w:sz w:val="20"/>
                <w:szCs w:val="20"/>
              </w:rPr>
              <w:t>a</w:t>
            </w:r>
            <w:r>
              <w:rPr>
                <w:sz w:val="20"/>
                <w:szCs w:val="20"/>
              </w:rPr>
              <w:t>nswers</w:t>
            </w:r>
          </w:p>
        </w:tc>
      </w:tr>
      <w:tr w:rsidR="00EA4E54" w14:paraId="1479072D" w14:textId="77777777">
        <w:tc>
          <w:tcPr>
            <w:tcW w:w="1980" w:type="dxa"/>
          </w:tcPr>
          <w:p w14:paraId="60564E06" w14:textId="77777777" w:rsidR="00EA4E54" w:rsidRDefault="00000000">
            <w:pPr>
              <w:pBdr>
                <w:top w:val="nil"/>
                <w:left w:val="nil"/>
                <w:bottom w:val="nil"/>
                <w:right w:val="nil"/>
                <w:between w:val="nil"/>
              </w:pBdr>
              <w:spacing w:before="120" w:after="120"/>
              <w:rPr>
                <w:b/>
                <w:sz w:val="20"/>
                <w:szCs w:val="20"/>
              </w:rPr>
            </w:pPr>
            <w:r>
              <w:rPr>
                <w:b/>
                <w:sz w:val="20"/>
                <w:szCs w:val="20"/>
              </w:rPr>
              <w:t>Equipment needed</w:t>
            </w:r>
          </w:p>
        </w:tc>
        <w:tc>
          <w:tcPr>
            <w:tcW w:w="7036" w:type="dxa"/>
          </w:tcPr>
          <w:p w14:paraId="69FC180A" w14:textId="77777777" w:rsidR="00EA4E54" w:rsidRDefault="00000000">
            <w:pPr>
              <w:pBdr>
                <w:top w:val="nil"/>
                <w:left w:val="nil"/>
                <w:bottom w:val="nil"/>
                <w:right w:val="nil"/>
                <w:between w:val="nil"/>
              </w:pBdr>
              <w:spacing w:before="120" w:after="120"/>
              <w:rPr>
                <w:sz w:val="20"/>
                <w:szCs w:val="20"/>
              </w:rPr>
            </w:pPr>
            <w:r>
              <w:rPr>
                <w:sz w:val="20"/>
                <w:szCs w:val="20"/>
              </w:rPr>
              <w:t>Access to the internet.</w:t>
            </w:r>
          </w:p>
          <w:p w14:paraId="07332C00" w14:textId="77777777" w:rsidR="00EA4E54" w:rsidRDefault="00000000">
            <w:pPr>
              <w:pBdr>
                <w:top w:val="nil"/>
                <w:left w:val="nil"/>
                <w:bottom w:val="nil"/>
                <w:right w:val="nil"/>
                <w:between w:val="nil"/>
              </w:pBdr>
              <w:spacing w:before="120" w:after="120"/>
              <w:rPr>
                <w:sz w:val="20"/>
                <w:szCs w:val="20"/>
              </w:rPr>
            </w:pPr>
            <w:r>
              <w:rPr>
                <w:sz w:val="20"/>
                <w:szCs w:val="20"/>
              </w:rPr>
              <w:t>Flip chart paper or large sheets of paper, pens, colours.</w:t>
            </w:r>
          </w:p>
          <w:p w14:paraId="512BB2D9" w14:textId="0D4C39E1" w:rsidR="00EA4E54" w:rsidRDefault="00000000">
            <w:pPr>
              <w:pBdr>
                <w:top w:val="nil"/>
                <w:left w:val="nil"/>
                <w:bottom w:val="nil"/>
                <w:right w:val="nil"/>
                <w:between w:val="nil"/>
              </w:pBdr>
              <w:spacing w:before="120" w:after="120"/>
              <w:rPr>
                <w:sz w:val="20"/>
                <w:szCs w:val="20"/>
              </w:rPr>
            </w:pPr>
            <w:r>
              <w:rPr>
                <w:sz w:val="20"/>
                <w:szCs w:val="20"/>
              </w:rPr>
              <w:t>Optional: LEGO®, modelling clay, student laptops/tablets/computer room.</w:t>
            </w:r>
          </w:p>
        </w:tc>
      </w:tr>
      <w:tr w:rsidR="00EA4E54" w14:paraId="3F1E82E8" w14:textId="77777777">
        <w:trPr>
          <w:trHeight w:val="70"/>
        </w:trPr>
        <w:tc>
          <w:tcPr>
            <w:tcW w:w="1980" w:type="dxa"/>
          </w:tcPr>
          <w:p w14:paraId="021502BF" w14:textId="77777777" w:rsidR="00EA4E54" w:rsidRDefault="00000000">
            <w:pPr>
              <w:pBdr>
                <w:top w:val="nil"/>
                <w:left w:val="nil"/>
                <w:bottom w:val="nil"/>
                <w:right w:val="nil"/>
                <w:between w:val="nil"/>
              </w:pBdr>
              <w:spacing w:before="120" w:after="120"/>
              <w:rPr>
                <w:b/>
                <w:sz w:val="20"/>
                <w:szCs w:val="20"/>
              </w:rPr>
            </w:pPr>
            <w:r>
              <w:rPr>
                <w:b/>
                <w:sz w:val="20"/>
                <w:szCs w:val="20"/>
              </w:rPr>
              <w:t>Safety factors</w:t>
            </w:r>
          </w:p>
        </w:tc>
        <w:tc>
          <w:tcPr>
            <w:tcW w:w="7036" w:type="dxa"/>
          </w:tcPr>
          <w:p w14:paraId="7B17121B" w14:textId="77777777" w:rsidR="00EA4E54" w:rsidRDefault="00000000">
            <w:pPr>
              <w:pBdr>
                <w:top w:val="nil"/>
                <w:left w:val="nil"/>
                <w:bottom w:val="nil"/>
                <w:right w:val="nil"/>
                <w:between w:val="nil"/>
              </w:pBdr>
              <w:spacing w:before="120" w:after="120"/>
              <w:rPr>
                <w:sz w:val="20"/>
                <w:szCs w:val="20"/>
              </w:rPr>
            </w:pPr>
            <w:r>
              <w:rPr>
                <w:sz w:val="20"/>
                <w:szCs w:val="20"/>
              </w:rPr>
              <w:t>Be aware of any students in the class who have a loved one with cancer.</w:t>
            </w:r>
          </w:p>
        </w:tc>
      </w:tr>
      <w:tr w:rsidR="00EA4E54" w14:paraId="7D37CA2D" w14:textId="77777777">
        <w:tc>
          <w:tcPr>
            <w:tcW w:w="1980" w:type="dxa"/>
          </w:tcPr>
          <w:p w14:paraId="1090DAD2" w14:textId="77777777" w:rsidR="00EA4E54" w:rsidRDefault="00000000">
            <w:pPr>
              <w:pBdr>
                <w:top w:val="nil"/>
                <w:left w:val="nil"/>
                <w:bottom w:val="nil"/>
                <w:right w:val="nil"/>
                <w:between w:val="nil"/>
              </w:pBdr>
              <w:spacing w:before="120" w:after="120"/>
              <w:rPr>
                <w:b/>
                <w:sz w:val="20"/>
                <w:szCs w:val="20"/>
              </w:rPr>
            </w:pPr>
            <w:r>
              <w:rPr>
                <w:b/>
                <w:sz w:val="20"/>
                <w:szCs w:val="20"/>
              </w:rPr>
              <w:t>Prior learning</w:t>
            </w:r>
          </w:p>
        </w:tc>
        <w:tc>
          <w:tcPr>
            <w:tcW w:w="7036" w:type="dxa"/>
          </w:tcPr>
          <w:p w14:paraId="238315D8" w14:textId="2C690BC4" w:rsidR="00C233A0" w:rsidRPr="00C233A0" w:rsidRDefault="00C233A0" w:rsidP="00C233A0">
            <w:pPr>
              <w:numPr>
                <w:ilvl w:val="0"/>
                <w:numId w:val="3"/>
              </w:numPr>
              <w:pBdr>
                <w:top w:val="nil"/>
                <w:left w:val="nil"/>
                <w:bottom w:val="nil"/>
                <w:right w:val="nil"/>
                <w:between w:val="nil"/>
              </w:pBdr>
              <w:spacing w:before="80" w:after="80"/>
              <w:rPr>
                <w:sz w:val="20"/>
                <w:szCs w:val="20"/>
              </w:rPr>
            </w:pPr>
            <w:r w:rsidRPr="00C233A0">
              <w:rPr>
                <w:sz w:val="20"/>
                <w:szCs w:val="20"/>
              </w:rPr>
              <w:t>Principles of person centred care and the 6Cs. </w:t>
            </w:r>
          </w:p>
          <w:p w14:paraId="76E9B38A" w14:textId="5E5B3051" w:rsidR="00C233A0" w:rsidRPr="00C233A0" w:rsidRDefault="00C233A0" w:rsidP="00C233A0">
            <w:pPr>
              <w:numPr>
                <w:ilvl w:val="0"/>
                <w:numId w:val="3"/>
              </w:numPr>
              <w:pBdr>
                <w:top w:val="nil"/>
                <w:left w:val="nil"/>
                <w:bottom w:val="nil"/>
                <w:right w:val="nil"/>
                <w:between w:val="nil"/>
              </w:pBdr>
              <w:spacing w:before="80" w:after="80"/>
              <w:rPr>
                <w:sz w:val="20"/>
                <w:szCs w:val="20"/>
              </w:rPr>
            </w:pPr>
            <w:r w:rsidRPr="00C233A0">
              <w:rPr>
                <w:sz w:val="20"/>
                <w:szCs w:val="20"/>
              </w:rPr>
              <w:t>Breast anatomy and physiology (covered earlier in this topic in Lesson 2</w:t>
            </w:r>
            <w:r>
              <w:rPr>
                <w:sz w:val="20"/>
                <w:szCs w:val="20"/>
              </w:rPr>
              <w:t xml:space="preserve">: </w:t>
            </w:r>
            <w:r w:rsidRPr="00C233A0">
              <w:rPr>
                <w:sz w:val="20"/>
                <w:szCs w:val="20"/>
              </w:rPr>
              <w:t>Cancer types and their treatments – Part 1).</w:t>
            </w:r>
          </w:p>
          <w:p w14:paraId="449758D5" w14:textId="59692B28" w:rsidR="00EA4E54" w:rsidRDefault="00C233A0" w:rsidP="00C233A0">
            <w:pPr>
              <w:numPr>
                <w:ilvl w:val="0"/>
                <w:numId w:val="3"/>
              </w:numPr>
              <w:pBdr>
                <w:top w:val="nil"/>
                <w:left w:val="nil"/>
                <w:bottom w:val="nil"/>
                <w:right w:val="nil"/>
                <w:between w:val="nil"/>
              </w:pBdr>
              <w:spacing w:before="80" w:after="80"/>
              <w:rPr>
                <w:sz w:val="20"/>
                <w:szCs w:val="20"/>
              </w:rPr>
            </w:pPr>
            <w:r w:rsidRPr="00C233A0">
              <w:rPr>
                <w:sz w:val="20"/>
                <w:szCs w:val="20"/>
              </w:rPr>
              <w:t>Elara’s case study (</w:t>
            </w:r>
            <w:r>
              <w:rPr>
                <w:sz w:val="20"/>
                <w:szCs w:val="20"/>
              </w:rPr>
              <w:t>covered earlier in this topic in</w:t>
            </w:r>
            <w:r w:rsidRPr="00C233A0">
              <w:rPr>
                <w:sz w:val="20"/>
                <w:szCs w:val="20"/>
              </w:rPr>
              <w:t xml:space="preserve"> Lesson 3</w:t>
            </w:r>
            <w:r>
              <w:rPr>
                <w:sz w:val="20"/>
                <w:szCs w:val="20"/>
              </w:rPr>
              <w:t xml:space="preserve">: </w:t>
            </w:r>
            <w:r w:rsidRPr="00C233A0">
              <w:rPr>
                <w:sz w:val="20"/>
                <w:szCs w:val="20"/>
              </w:rPr>
              <w:t xml:space="preserve">Cancer types and their treatments – Part </w:t>
            </w:r>
            <w:r>
              <w:rPr>
                <w:sz w:val="20"/>
                <w:szCs w:val="20"/>
              </w:rPr>
              <w:t>2,</w:t>
            </w:r>
            <w:r w:rsidRPr="00C233A0">
              <w:rPr>
                <w:sz w:val="20"/>
                <w:szCs w:val="20"/>
              </w:rPr>
              <w:t xml:space="preserve"> Consolidation Worksheet).</w:t>
            </w:r>
          </w:p>
        </w:tc>
      </w:tr>
      <w:tr w:rsidR="00EA4E54" w14:paraId="3816EFB1" w14:textId="77777777">
        <w:tc>
          <w:tcPr>
            <w:tcW w:w="1980" w:type="dxa"/>
          </w:tcPr>
          <w:p w14:paraId="605428A4" w14:textId="77777777" w:rsidR="00EA4E54"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7036" w:type="dxa"/>
          </w:tcPr>
          <w:p w14:paraId="17A80501"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You can train as a pharmacist through an apprenticeship – currently this is not an option, though entry-level qualifications can lead to a pharmacy career. </w:t>
            </w:r>
          </w:p>
          <w:p w14:paraId="23D4C0A5"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Treatment decisions are made by one doctor – in reality, patient cases are discussed in multidisciplinary team meetings. </w:t>
            </w:r>
          </w:p>
          <w:p w14:paraId="33EF4625"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All radiographers treat cancer – only therapeutic radiographers deliver cancer treatment. </w:t>
            </w:r>
          </w:p>
          <w:p w14:paraId="7D62C8DD"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Oncology is a separate profession – in fact it is a medical specialism focused on cancer care. </w:t>
            </w:r>
          </w:p>
          <w:p w14:paraId="51C0B4CE"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Clinical and community pharmacists do the same job – oncology teams work with clinical pharmacists. </w:t>
            </w:r>
          </w:p>
          <w:p w14:paraId="68E519AD"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lastRenderedPageBreak/>
              <w:t>Teamwork happens naturally – students must establish a shared code of conduct and problem-solving strategies.</w:t>
            </w:r>
          </w:p>
        </w:tc>
      </w:tr>
      <w:tr w:rsidR="00EA4E54" w14:paraId="552218E8" w14:textId="77777777">
        <w:tc>
          <w:tcPr>
            <w:tcW w:w="1980" w:type="dxa"/>
          </w:tcPr>
          <w:p w14:paraId="62F63E14"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7036" w:type="dxa"/>
          </w:tcPr>
          <w:p w14:paraId="1BB86ADF"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highlight w:val="white"/>
              </w:rPr>
              <w:t>Seek to ensure wide representation for any visiting speakers and case studies used.</w:t>
            </w:r>
          </w:p>
          <w:p w14:paraId="0CE8AC2E"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highlight w:val="white"/>
              </w:rPr>
              <w:t>Basic animation is used in the slides in this lesson to improve cognitive load, stagger information or present instructions. Teachers may wish to remove this feature if it is unsuitable for students.</w:t>
            </w:r>
          </w:p>
        </w:tc>
      </w:tr>
    </w:tbl>
    <w:p w14:paraId="18225EF7" w14:textId="77777777" w:rsidR="00EA4E54" w:rsidRDefault="00000000">
      <w:pPr>
        <w:pStyle w:val="Heading2"/>
      </w:pPr>
      <w:r>
        <w:t>Activity guide</w:t>
      </w:r>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EA4E54" w14:paraId="093B9592" w14:textId="77777777">
        <w:tc>
          <w:tcPr>
            <w:tcW w:w="1980" w:type="dxa"/>
          </w:tcPr>
          <w:p w14:paraId="79A1E5AB" w14:textId="77777777" w:rsidR="00EA4E54" w:rsidRDefault="00000000">
            <w:pPr>
              <w:pBdr>
                <w:top w:val="nil"/>
                <w:left w:val="nil"/>
                <w:bottom w:val="nil"/>
                <w:right w:val="nil"/>
                <w:between w:val="nil"/>
              </w:pBdr>
              <w:spacing w:before="120" w:after="120"/>
              <w:rPr>
                <w:b/>
                <w:sz w:val="20"/>
                <w:szCs w:val="20"/>
              </w:rPr>
            </w:pPr>
            <w:r>
              <w:rPr>
                <w:b/>
                <w:sz w:val="20"/>
                <w:szCs w:val="20"/>
              </w:rPr>
              <w:t>Introduction</w:t>
            </w:r>
          </w:p>
          <w:p w14:paraId="52F4DD50"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6DB1A36" w14:textId="77777777" w:rsidR="00EA4E54" w:rsidRDefault="00000000">
            <w:pPr>
              <w:pBdr>
                <w:top w:val="nil"/>
                <w:left w:val="nil"/>
                <w:bottom w:val="nil"/>
                <w:right w:val="nil"/>
                <w:between w:val="nil"/>
              </w:pBdr>
              <w:spacing w:before="120" w:after="120"/>
              <w:rPr>
                <w:sz w:val="20"/>
                <w:szCs w:val="20"/>
              </w:rPr>
            </w:pPr>
            <w:r>
              <w:rPr>
                <w:sz w:val="20"/>
                <w:szCs w:val="20"/>
              </w:rPr>
              <w:t>10 minutes</w:t>
            </w:r>
          </w:p>
          <w:p w14:paraId="6E893C6B"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1DFB48F" w14:textId="3C4B3491" w:rsidR="00EA4E54" w:rsidRDefault="00000000" w:rsidP="00FA5019">
            <w:pPr>
              <w:numPr>
                <w:ilvl w:val="0"/>
                <w:numId w:val="3"/>
              </w:numPr>
              <w:pBdr>
                <w:top w:val="nil"/>
                <w:left w:val="nil"/>
                <w:bottom w:val="nil"/>
                <w:right w:val="nil"/>
                <w:between w:val="nil"/>
              </w:pBdr>
              <w:spacing w:before="80" w:after="80"/>
              <w:ind w:left="308" w:hanging="284"/>
              <w:rPr>
                <w:sz w:val="24"/>
                <w:szCs w:val="24"/>
              </w:rPr>
            </w:pPr>
            <w:r>
              <w:rPr>
                <w:sz w:val="20"/>
                <w:szCs w:val="20"/>
              </w:rPr>
              <w:t xml:space="preserve">L4 </w:t>
            </w:r>
            <w:r w:rsidR="0061573F">
              <w:rPr>
                <w:sz w:val="20"/>
                <w:szCs w:val="20"/>
              </w:rPr>
              <w:t>Slide deck – slide</w:t>
            </w:r>
            <w:r>
              <w:rPr>
                <w:sz w:val="20"/>
                <w:szCs w:val="20"/>
              </w:rPr>
              <w:t>s 2–5</w:t>
            </w:r>
          </w:p>
        </w:tc>
        <w:tc>
          <w:tcPr>
            <w:tcW w:w="7036" w:type="dxa"/>
          </w:tcPr>
          <w:p w14:paraId="1E1E83C7" w14:textId="77777777" w:rsidR="00EA4E54" w:rsidRDefault="00000000">
            <w:pPr>
              <w:numPr>
                <w:ilvl w:val="0"/>
                <w:numId w:val="18"/>
              </w:numPr>
              <w:pBdr>
                <w:top w:val="nil"/>
                <w:left w:val="nil"/>
                <w:bottom w:val="nil"/>
                <w:right w:val="nil"/>
                <w:between w:val="nil"/>
              </w:pBdr>
              <w:spacing w:before="80" w:after="80"/>
              <w:ind w:left="352" w:hanging="284"/>
              <w:rPr>
                <w:sz w:val="20"/>
                <w:szCs w:val="20"/>
              </w:rPr>
            </w:pPr>
            <w:r>
              <w:rPr>
                <w:sz w:val="20"/>
                <w:szCs w:val="20"/>
              </w:rPr>
              <w:t>Start by introducing the learning outcomes for the session on slide 2.</w:t>
            </w:r>
          </w:p>
          <w:p w14:paraId="13B23B1E" w14:textId="77777777" w:rsidR="00EA4E54" w:rsidRDefault="00000000">
            <w:pPr>
              <w:numPr>
                <w:ilvl w:val="0"/>
                <w:numId w:val="18"/>
              </w:numPr>
              <w:pBdr>
                <w:top w:val="nil"/>
                <w:left w:val="nil"/>
                <w:bottom w:val="nil"/>
                <w:right w:val="nil"/>
                <w:between w:val="nil"/>
              </w:pBdr>
              <w:spacing w:before="80" w:after="80"/>
              <w:ind w:left="352" w:hanging="284"/>
              <w:rPr>
                <w:sz w:val="20"/>
                <w:szCs w:val="20"/>
              </w:rPr>
            </w:pPr>
            <w:r>
              <w:rPr>
                <w:sz w:val="20"/>
                <w:szCs w:val="20"/>
              </w:rPr>
              <w:t>Ask students to work in pairs or small groups and to write a list of all the individuals they think are involved in caring for a patient with cancer (slide 3). Encourage students to think of mental-health support as well as physical-heath support.</w:t>
            </w:r>
          </w:p>
          <w:p w14:paraId="3792AEDD" w14:textId="77777777" w:rsidR="00EA4E54" w:rsidRDefault="00000000">
            <w:pPr>
              <w:numPr>
                <w:ilvl w:val="0"/>
                <w:numId w:val="18"/>
              </w:numPr>
              <w:pBdr>
                <w:top w:val="nil"/>
                <w:left w:val="nil"/>
                <w:bottom w:val="nil"/>
                <w:right w:val="nil"/>
                <w:between w:val="nil"/>
              </w:pBdr>
              <w:spacing w:before="80" w:after="80"/>
              <w:ind w:left="352" w:hanging="284"/>
              <w:rPr>
                <w:sz w:val="18"/>
                <w:szCs w:val="18"/>
              </w:rPr>
            </w:pPr>
            <w:r>
              <w:rPr>
                <w:sz w:val="20"/>
                <w:szCs w:val="20"/>
              </w:rPr>
              <w:t>Reveal the roles on slide 4. Ask groups if they thought of any that are not shown on the diagram.</w:t>
            </w:r>
          </w:p>
          <w:p w14:paraId="114B1A45" w14:textId="77777777" w:rsidR="00EA4E54" w:rsidRDefault="00000000">
            <w:pPr>
              <w:numPr>
                <w:ilvl w:val="0"/>
                <w:numId w:val="18"/>
              </w:numPr>
              <w:pBdr>
                <w:top w:val="nil"/>
                <w:left w:val="nil"/>
                <w:bottom w:val="nil"/>
                <w:right w:val="nil"/>
                <w:between w:val="nil"/>
              </w:pBdr>
              <w:spacing w:before="80" w:after="80"/>
              <w:ind w:left="352" w:hanging="284"/>
              <w:rPr>
                <w:sz w:val="20"/>
                <w:szCs w:val="20"/>
              </w:rPr>
            </w:pPr>
            <w:r>
              <w:rPr>
                <w:sz w:val="20"/>
                <w:szCs w:val="20"/>
              </w:rPr>
              <w:t>Use slide 5 to review the term ‘multidisciplinary team’. Students may have come across this role before. Explain that the roles on the previous slide, and those discussed in their groups, form the multidisciplinary team (MDT) around the patient and their family and/or carers. These are the professionals and volunteers who are responsible for the patient’s care, from the point of diagnosis to the end of their care. It is important to recognise that while a lot of patients survive their cancer journey, there will always be people who do not. In these cases, the palliative care team have an important role.</w:t>
            </w:r>
          </w:p>
        </w:tc>
      </w:tr>
      <w:tr w:rsidR="00EA4E54" w14:paraId="55B37AC4" w14:textId="77777777">
        <w:tc>
          <w:tcPr>
            <w:tcW w:w="1980" w:type="dxa"/>
          </w:tcPr>
          <w:p w14:paraId="4DE5C6F9" w14:textId="36D43E96" w:rsidR="00EA4E54" w:rsidRDefault="00000000">
            <w:pPr>
              <w:pBdr>
                <w:top w:val="nil"/>
                <w:left w:val="nil"/>
                <w:bottom w:val="nil"/>
                <w:right w:val="nil"/>
                <w:between w:val="nil"/>
              </w:pBdr>
              <w:spacing w:before="80" w:after="80"/>
              <w:rPr>
                <w:b/>
                <w:sz w:val="20"/>
                <w:szCs w:val="20"/>
              </w:rPr>
            </w:pPr>
            <w:r>
              <w:rPr>
                <w:b/>
                <w:sz w:val="20"/>
                <w:szCs w:val="20"/>
              </w:rPr>
              <w:t xml:space="preserve">Activity 1: Person-centred </w:t>
            </w:r>
            <w:r w:rsidR="001C7DD8">
              <w:rPr>
                <w:b/>
                <w:sz w:val="20"/>
                <w:szCs w:val="20"/>
              </w:rPr>
              <w:t>c</w:t>
            </w:r>
            <w:r>
              <w:rPr>
                <w:b/>
                <w:sz w:val="20"/>
                <w:szCs w:val="20"/>
              </w:rPr>
              <w:t>are</w:t>
            </w:r>
          </w:p>
          <w:p w14:paraId="030F1C7F"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5C4E609" w14:textId="77777777" w:rsidR="00EA4E54" w:rsidRDefault="00000000">
            <w:pPr>
              <w:pBdr>
                <w:top w:val="nil"/>
                <w:left w:val="nil"/>
                <w:bottom w:val="nil"/>
                <w:right w:val="nil"/>
                <w:between w:val="nil"/>
              </w:pBdr>
              <w:spacing w:before="120" w:after="120"/>
              <w:rPr>
                <w:sz w:val="20"/>
                <w:szCs w:val="20"/>
              </w:rPr>
            </w:pPr>
            <w:r>
              <w:rPr>
                <w:sz w:val="20"/>
                <w:szCs w:val="20"/>
              </w:rPr>
              <w:t>10 minutes</w:t>
            </w:r>
          </w:p>
          <w:p w14:paraId="1DB9E66D"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FC9B770" w14:textId="656C4F26" w:rsidR="00EA4E54" w:rsidRDefault="00000000">
            <w:pPr>
              <w:numPr>
                <w:ilvl w:val="0"/>
                <w:numId w:val="3"/>
              </w:numPr>
              <w:pBdr>
                <w:top w:val="nil"/>
                <w:left w:val="nil"/>
                <w:bottom w:val="nil"/>
                <w:right w:val="nil"/>
                <w:between w:val="nil"/>
              </w:pBdr>
              <w:spacing w:before="80" w:after="80"/>
              <w:ind w:left="308" w:hanging="284"/>
            </w:pPr>
            <w:r>
              <w:rPr>
                <w:sz w:val="20"/>
                <w:szCs w:val="20"/>
              </w:rPr>
              <w:t xml:space="preserve">L4 </w:t>
            </w:r>
            <w:r w:rsidR="0061573F">
              <w:rPr>
                <w:sz w:val="20"/>
                <w:szCs w:val="20"/>
              </w:rPr>
              <w:t>Slide deck – slide</w:t>
            </w:r>
            <w:r>
              <w:rPr>
                <w:sz w:val="20"/>
                <w:szCs w:val="20"/>
              </w:rPr>
              <w:t>s 6–10</w:t>
            </w:r>
          </w:p>
        </w:tc>
        <w:tc>
          <w:tcPr>
            <w:tcW w:w="7036" w:type="dxa"/>
          </w:tcPr>
          <w:p w14:paraId="788F4DB4"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 xml:space="preserve">Watch the video on slide 6 from the NMC (Nursing and Midwifery Council) about the importance of person-centred care (PCC): </w:t>
            </w:r>
            <w:hyperlink r:id="rId76">
              <w:r w:rsidR="00EA4E54">
                <w:rPr>
                  <w:color w:val="0000FF"/>
                  <w:sz w:val="20"/>
                  <w:szCs w:val="20"/>
                  <w:u w:val="single"/>
                </w:rPr>
                <w:t>www.youtube.com/watch?v=rM9QAxFSBMU</w:t>
              </w:r>
            </w:hyperlink>
            <w:r>
              <w:rPr>
                <w:sz w:val="20"/>
                <w:szCs w:val="20"/>
              </w:rPr>
              <w:t xml:space="preserve"> </w:t>
            </w:r>
          </w:p>
          <w:p w14:paraId="2CA4E2B6"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Ask students to write down their definition of PCC and how it relates to the NHS values (you may need to remind students about these: working together for patients, respect and dignity, commitment to quality of care, compassion, improving lives, everyone counts). Ask some students to share their answers with the class.</w:t>
            </w:r>
          </w:p>
          <w:p w14:paraId="4C9A1E62"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Reveal a definition on slide 7. Discuss that PCC is based on the biopsychosocial model and takes the patient’s physical, psychological and sociological status into account. This involves assessing physical needs and emotional and mental health needs, as well as taking account of their sociological status (home life, support networks, employment, education, and so on). When planning care for a patient, it is important to consider all these aspects and to involve the patient in developing the care plan. This helps the patient to take ownership of the care plan and adhere to it. (Note that we no longer use terms like ‘compliance’ or ‘non-compliance’.)</w:t>
            </w:r>
          </w:p>
          <w:p w14:paraId="4F8C6D44"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t>Ask students to recall the 6 Cs in healthcare. Hints are given on slide 8, and the answers are revealed on slides 9–10. Explain that the 6 Cs, introduced in the Compassion in Practice document (Department of Health and NHS Commissioning Board 2012) define a set of values and behaviours that healthcare professionals are expected to follow.</w:t>
            </w:r>
          </w:p>
          <w:p w14:paraId="5948B779" w14:textId="77777777" w:rsidR="00EA4E54" w:rsidRDefault="00000000">
            <w:pPr>
              <w:numPr>
                <w:ilvl w:val="0"/>
                <w:numId w:val="3"/>
              </w:numPr>
              <w:pBdr>
                <w:top w:val="nil"/>
                <w:left w:val="nil"/>
                <w:bottom w:val="nil"/>
                <w:right w:val="nil"/>
                <w:between w:val="nil"/>
              </w:pBdr>
              <w:spacing w:before="80" w:after="80"/>
              <w:ind w:left="352"/>
              <w:rPr>
                <w:sz w:val="20"/>
                <w:szCs w:val="20"/>
              </w:rPr>
            </w:pPr>
            <w:r>
              <w:rPr>
                <w:sz w:val="20"/>
                <w:szCs w:val="20"/>
              </w:rPr>
              <w:lastRenderedPageBreak/>
              <w:t>Discuss links between PCC and the 6 Cs. Emphasise that although the 6 Cs are often associated with the nursing profession, they were designed for all health and social care professionals.</w:t>
            </w:r>
          </w:p>
        </w:tc>
      </w:tr>
      <w:tr w:rsidR="00EA4E54" w14:paraId="1C47DED2" w14:textId="77777777">
        <w:tc>
          <w:tcPr>
            <w:tcW w:w="1980" w:type="dxa"/>
          </w:tcPr>
          <w:p w14:paraId="61799AED" w14:textId="357E644D" w:rsidR="00EA4E54" w:rsidRDefault="00000000">
            <w:pPr>
              <w:pBdr>
                <w:top w:val="nil"/>
                <w:left w:val="nil"/>
                <w:bottom w:val="nil"/>
                <w:right w:val="nil"/>
                <w:between w:val="nil"/>
              </w:pBdr>
              <w:spacing w:before="80" w:after="80"/>
              <w:rPr>
                <w:b/>
                <w:sz w:val="20"/>
                <w:szCs w:val="20"/>
              </w:rPr>
            </w:pPr>
            <w:r>
              <w:rPr>
                <w:b/>
                <w:sz w:val="20"/>
                <w:szCs w:val="20"/>
              </w:rPr>
              <w:lastRenderedPageBreak/>
              <w:t xml:space="preserve">Activity 2: </w:t>
            </w:r>
            <w:r w:rsidR="001C7DD8">
              <w:rPr>
                <w:b/>
                <w:sz w:val="20"/>
                <w:szCs w:val="20"/>
              </w:rPr>
              <w:t>P</w:t>
            </w:r>
            <w:r>
              <w:rPr>
                <w:b/>
                <w:sz w:val="20"/>
                <w:szCs w:val="20"/>
              </w:rPr>
              <w:t>rofessionals working in oncology</w:t>
            </w:r>
          </w:p>
          <w:p w14:paraId="11395B41"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06E8854" w14:textId="77777777" w:rsidR="00EA4E54" w:rsidRDefault="00000000">
            <w:pPr>
              <w:pBdr>
                <w:top w:val="nil"/>
                <w:left w:val="nil"/>
                <w:bottom w:val="nil"/>
                <w:right w:val="nil"/>
                <w:between w:val="nil"/>
              </w:pBdr>
              <w:spacing w:before="80" w:after="80"/>
              <w:rPr>
                <w:sz w:val="20"/>
                <w:szCs w:val="20"/>
              </w:rPr>
            </w:pPr>
            <w:r>
              <w:rPr>
                <w:sz w:val="20"/>
                <w:szCs w:val="20"/>
              </w:rPr>
              <w:t>20 minutes</w:t>
            </w:r>
          </w:p>
          <w:p w14:paraId="0B70F5CE"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79299E9" w14:textId="312E3D1B" w:rsidR="00EA4E54" w:rsidRDefault="00000000">
            <w:pPr>
              <w:numPr>
                <w:ilvl w:val="0"/>
                <w:numId w:val="28"/>
              </w:numPr>
              <w:pBdr>
                <w:top w:val="nil"/>
                <w:left w:val="nil"/>
                <w:bottom w:val="nil"/>
                <w:right w:val="nil"/>
                <w:between w:val="nil"/>
              </w:pBdr>
              <w:spacing w:before="80" w:after="0"/>
              <w:ind w:left="449"/>
              <w:rPr>
                <w:sz w:val="20"/>
                <w:szCs w:val="20"/>
              </w:rPr>
            </w:pPr>
            <w:r>
              <w:rPr>
                <w:sz w:val="20"/>
                <w:szCs w:val="20"/>
              </w:rPr>
              <w:t xml:space="preserve">L4 </w:t>
            </w:r>
            <w:r w:rsidR="0061573F">
              <w:rPr>
                <w:sz w:val="20"/>
                <w:szCs w:val="20"/>
              </w:rPr>
              <w:t xml:space="preserve">Slide deck – slides </w:t>
            </w:r>
            <w:r>
              <w:rPr>
                <w:sz w:val="20"/>
                <w:szCs w:val="20"/>
              </w:rPr>
              <w:t>11–18</w:t>
            </w:r>
          </w:p>
          <w:p w14:paraId="1E272A5B" w14:textId="77777777" w:rsidR="00EA4E54" w:rsidRDefault="00000000">
            <w:pPr>
              <w:numPr>
                <w:ilvl w:val="0"/>
                <w:numId w:val="28"/>
              </w:numPr>
              <w:pBdr>
                <w:top w:val="nil"/>
                <w:left w:val="nil"/>
                <w:bottom w:val="nil"/>
                <w:right w:val="nil"/>
                <w:between w:val="nil"/>
              </w:pBdr>
              <w:spacing w:after="0"/>
              <w:ind w:left="449"/>
              <w:rPr>
                <w:sz w:val="20"/>
                <w:szCs w:val="20"/>
              </w:rPr>
            </w:pPr>
            <w:r>
              <w:rPr>
                <w:sz w:val="20"/>
                <w:szCs w:val="20"/>
              </w:rPr>
              <w:t>L4 Activity 2 Worksheet</w:t>
            </w:r>
          </w:p>
          <w:p w14:paraId="5F90AD10" w14:textId="77777777" w:rsidR="00EA4E54" w:rsidRDefault="00000000">
            <w:pPr>
              <w:numPr>
                <w:ilvl w:val="0"/>
                <w:numId w:val="28"/>
              </w:numPr>
              <w:pBdr>
                <w:top w:val="nil"/>
                <w:left w:val="nil"/>
                <w:bottom w:val="nil"/>
                <w:right w:val="nil"/>
                <w:between w:val="nil"/>
              </w:pBdr>
              <w:spacing w:after="120"/>
              <w:ind w:left="449"/>
              <w:rPr>
                <w:sz w:val="20"/>
                <w:szCs w:val="20"/>
              </w:rPr>
            </w:pPr>
            <w:r>
              <w:rPr>
                <w:sz w:val="20"/>
                <w:szCs w:val="20"/>
              </w:rPr>
              <w:t>L4 Activity 2 Information sheet</w:t>
            </w:r>
          </w:p>
        </w:tc>
        <w:tc>
          <w:tcPr>
            <w:tcW w:w="7036" w:type="dxa"/>
          </w:tcPr>
          <w:p w14:paraId="4C4C2E01"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Introduce Activity 2 with slide 11 and the Activity 2 worksheet.</w:t>
            </w:r>
          </w:p>
          <w:p w14:paraId="218DCB7C"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The weblinks on slide 12 link to YouTube videos in which professionals discuss their role in an oncology setting. These are also on the worksheet for students to access. They should also do their own research to gather more information, if there is time.</w:t>
            </w:r>
          </w:p>
          <w:p w14:paraId="57C415D5" w14:textId="77777777" w:rsidR="00EA4E54" w:rsidRDefault="00000000">
            <w:pPr>
              <w:pBdr>
                <w:top w:val="nil"/>
                <w:left w:val="nil"/>
                <w:bottom w:val="nil"/>
                <w:right w:val="nil"/>
                <w:between w:val="nil"/>
              </w:pBdr>
              <w:spacing w:before="80" w:after="80" w:line="240" w:lineRule="auto"/>
              <w:ind w:left="501"/>
              <w:rPr>
                <w:sz w:val="20"/>
                <w:szCs w:val="20"/>
              </w:rPr>
            </w:pPr>
            <w:r>
              <w:rPr>
                <w:sz w:val="20"/>
                <w:szCs w:val="20"/>
              </w:rPr>
              <w:t xml:space="preserve">Oncologist: </w:t>
            </w:r>
            <w:r>
              <w:rPr>
                <w:color w:val="0000FF"/>
                <w:sz w:val="20"/>
                <w:szCs w:val="20"/>
                <w:u w:val="single"/>
              </w:rPr>
              <w:t>www.youtube.com/watch?v=AbWXt1boxXQ</w:t>
            </w:r>
            <w:r>
              <w:rPr>
                <w:sz w:val="20"/>
                <w:szCs w:val="20"/>
              </w:rPr>
              <w:t xml:space="preserve"> (from 2.48 to 5.01)</w:t>
            </w:r>
          </w:p>
          <w:p w14:paraId="188678A7" w14:textId="77777777" w:rsidR="00EA4E54" w:rsidRDefault="00000000">
            <w:pPr>
              <w:pBdr>
                <w:top w:val="nil"/>
                <w:left w:val="nil"/>
                <w:bottom w:val="nil"/>
                <w:right w:val="nil"/>
                <w:between w:val="nil"/>
              </w:pBdr>
              <w:spacing w:before="80" w:after="80" w:line="240" w:lineRule="auto"/>
              <w:ind w:left="501"/>
              <w:rPr>
                <w:sz w:val="20"/>
                <w:szCs w:val="20"/>
              </w:rPr>
            </w:pPr>
            <w:r>
              <w:rPr>
                <w:sz w:val="20"/>
                <w:szCs w:val="20"/>
              </w:rPr>
              <w:t xml:space="preserve">Therapeutic radiographer: </w:t>
            </w:r>
            <w:hyperlink r:id="rId77">
              <w:r w:rsidR="00EA4E54">
                <w:rPr>
                  <w:color w:val="0000FF"/>
                  <w:sz w:val="20"/>
                  <w:szCs w:val="20"/>
                  <w:u w:val="single"/>
                </w:rPr>
                <w:t>www.youtube.com/watch?v=pDBH2OYHvMc</w:t>
              </w:r>
            </w:hyperlink>
            <w:r>
              <w:rPr>
                <w:sz w:val="20"/>
                <w:szCs w:val="20"/>
              </w:rPr>
              <w:t xml:space="preserve"> (until 3.44)</w:t>
            </w:r>
          </w:p>
          <w:p w14:paraId="79CF6433" w14:textId="77777777" w:rsidR="00EA4E54" w:rsidRPr="001B222D" w:rsidRDefault="00000000">
            <w:pPr>
              <w:pBdr>
                <w:top w:val="nil"/>
                <w:left w:val="nil"/>
                <w:bottom w:val="nil"/>
                <w:right w:val="nil"/>
                <w:between w:val="nil"/>
              </w:pBdr>
              <w:spacing w:before="80" w:after="80" w:line="240" w:lineRule="auto"/>
              <w:ind w:left="501"/>
              <w:rPr>
                <w:sz w:val="20"/>
                <w:szCs w:val="20"/>
                <w:lang w:val="de-DE"/>
              </w:rPr>
            </w:pPr>
            <w:r w:rsidRPr="001B222D">
              <w:rPr>
                <w:sz w:val="20"/>
                <w:szCs w:val="20"/>
                <w:lang w:val="de-DE"/>
              </w:rPr>
              <w:t xml:space="preserve">Nurse: </w:t>
            </w:r>
            <w:hyperlink r:id="rId78">
              <w:r w:rsidR="00EA4E54" w:rsidRPr="001B222D">
                <w:rPr>
                  <w:color w:val="0000FF"/>
                  <w:sz w:val="20"/>
                  <w:szCs w:val="20"/>
                  <w:u w:val="single"/>
                  <w:lang w:val="de-DE"/>
                </w:rPr>
                <w:t>www.youtube.com/watch?v=DtO5kKF-VqI</w:t>
              </w:r>
            </w:hyperlink>
          </w:p>
          <w:p w14:paraId="2443E7F3" w14:textId="77777777" w:rsidR="00EA4E54" w:rsidRDefault="00000000">
            <w:pPr>
              <w:pBdr>
                <w:top w:val="nil"/>
                <w:left w:val="nil"/>
                <w:bottom w:val="nil"/>
                <w:right w:val="nil"/>
                <w:between w:val="nil"/>
              </w:pBdr>
              <w:spacing w:before="80" w:after="80" w:line="240" w:lineRule="auto"/>
              <w:ind w:left="501"/>
              <w:rPr>
                <w:sz w:val="20"/>
                <w:szCs w:val="20"/>
              </w:rPr>
            </w:pPr>
            <w:r>
              <w:rPr>
                <w:sz w:val="20"/>
                <w:szCs w:val="20"/>
              </w:rPr>
              <w:t xml:space="preserve">Pharmacist: </w:t>
            </w:r>
            <w:hyperlink r:id="rId79">
              <w:r w:rsidR="00EA4E54">
                <w:rPr>
                  <w:color w:val="0000FF"/>
                  <w:sz w:val="20"/>
                  <w:szCs w:val="20"/>
                  <w:u w:val="single"/>
                </w:rPr>
                <w:t>www.youtube.com/watch?v=zKkVZWXfwFA</w:t>
              </w:r>
            </w:hyperlink>
            <w:r>
              <w:rPr>
                <w:sz w:val="20"/>
                <w:szCs w:val="20"/>
              </w:rPr>
              <w:t xml:space="preserve"> (until 2.25)</w:t>
            </w:r>
          </w:p>
          <w:p w14:paraId="5C260CA6" w14:textId="77777777" w:rsidR="00EA4E54" w:rsidRDefault="00000000">
            <w:pPr>
              <w:pBdr>
                <w:top w:val="nil"/>
                <w:left w:val="nil"/>
                <w:bottom w:val="nil"/>
                <w:right w:val="nil"/>
                <w:between w:val="nil"/>
              </w:pBdr>
              <w:spacing w:before="80" w:after="80" w:line="240" w:lineRule="auto"/>
              <w:ind w:left="501"/>
              <w:rPr>
                <w:sz w:val="20"/>
                <w:szCs w:val="20"/>
              </w:rPr>
            </w:pPr>
            <w:r>
              <w:rPr>
                <w:sz w:val="20"/>
                <w:szCs w:val="20"/>
              </w:rPr>
              <w:t xml:space="preserve">Physiotherapist: </w:t>
            </w:r>
            <w:hyperlink r:id="rId80">
              <w:r w:rsidR="00EA4E54">
                <w:rPr>
                  <w:color w:val="0000FF"/>
                  <w:sz w:val="20"/>
                  <w:szCs w:val="20"/>
                  <w:u w:val="single"/>
                </w:rPr>
                <w:t>www.youtube.com/watch?v=6SXU9-d1WB8</w:t>
              </w:r>
            </w:hyperlink>
            <w:r>
              <w:rPr>
                <w:sz w:val="20"/>
                <w:szCs w:val="20"/>
              </w:rPr>
              <w:t xml:space="preserve"> </w:t>
            </w:r>
          </w:p>
          <w:p w14:paraId="3AC01F10" w14:textId="77777777" w:rsidR="00EA4E54" w:rsidRDefault="00000000">
            <w:pPr>
              <w:pBdr>
                <w:top w:val="nil"/>
                <w:left w:val="nil"/>
                <w:bottom w:val="nil"/>
                <w:right w:val="nil"/>
                <w:between w:val="nil"/>
              </w:pBdr>
              <w:spacing w:before="80" w:after="80" w:line="240" w:lineRule="auto"/>
              <w:ind w:left="501"/>
              <w:rPr>
                <w:sz w:val="20"/>
                <w:szCs w:val="20"/>
              </w:rPr>
            </w:pPr>
            <w:r>
              <w:rPr>
                <w:sz w:val="20"/>
                <w:szCs w:val="20"/>
              </w:rPr>
              <w:t xml:space="preserve">Occupational therapist: </w:t>
            </w:r>
            <w:hyperlink r:id="rId81">
              <w:r w:rsidR="00EA4E54">
                <w:rPr>
                  <w:color w:val="0000FF"/>
                  <w:sz w:val="20"/>
                  <w:szCs w:val="20"/>
                  <w:u w:val="single"/>
                </w:rPr>
                <w:t>www.youtube.com/watch?v=YUmgwnCUb4o</w:t>
              </w:r>
            </w:hyperlink>
            <w:r>
              <w:rPr>
                <w:sz w:val="20"/>
                <w:szCs w:val="20"/>
              </w:rPr>
              <w:t xml:space="preserve"> </w:t>
            </w:r>
          </w:p>
          <w:p w14:paraId="77746BB8" w14:textId="77777777" w:rsidR="00EA4E54" w:rsidRDefault="00000000">
            <w:pPr>
              <w:numPr>
                <w:ilvl w:val="0"/>
                <w:numId w:val="3"/>
              </w:numPr>
              <w:pBdr>
                <w:top w:val="nil"/>
                <w:left w:val="nil"/>
                <w:bottom w:val="nil"/>
                <w:right w:val="nil"/>
                <w:between w:val="nil"/>
              </w:pBdr>
              <w:spacing w:before="80" w:after="80"/>
              <w:rPr>
                <w:sz w:val="18"/>
                <w:szCs w:val="18"/>
              </w:rPr>
            </w:pPr>
            <w:r>
              <w:rPr>
                <w:sz w:val="20"/>
                <w:szCs w:val="20"/>
              </w:rPr>
              <w:t xml:space="preserve">Students should research how their assigned professional would support a patient with cancer, and how they might work in a team with other professionals to support the care of a cancer patient. </w:t>
            </w:r>
          </w:p>
          <w:p w14:paraId="485579EA" w14:textId="77777777" w:rsidR="00EA4E54" w:rsidRDefault="00000000">
            <w:pPr>
              <w:numPr>
                <w:ilvl w:val="0"/>
                <w:numId w:val="3"/>
              </w:numPr>
              <w:pBdr>
                <w:top w:val="nil"/>
                <w:left w:val="nil"/>
                <w:bottom w:val="nil"/>
                <w:right w:val="nil"/>
                <w:between w:val="nil"/>
              </w:pBdr>
              <w:spacing w:before="80" w:after="80"/>
              <w:rPr>
                <w:sz w:val="18"/>
                <w:szCs w:val="18"/>
              </w:rPr>
            </w:pPr>
            <w:r>
              <w:rPr>
                <w:sz w:val="20"/>
                <w:szCs w:val="20"/>
              </w:rPr>
              <w:t>Any students that finish early can be asked to research another professional involved in cancer care of their choosing.</w:t>
            </w:r>
          </w:p>
          <w:p w14:paraId="1232DA75" w14:textId="77777777" w:rsidR="00EA4E54" w:rsidRDefault="00000000">
            <w:pPr>
              <w:numPr>
                <w:ilvl w:val="0"/>
                <w:numId w:val="3"/>
              </w:numPr>
              <w:pBdr>
                <w:top w:val="nil"/>
                <w:left w:val="nil"/>
                <w:bottom w:val="nil"/>
                <w:right w:val="nil"/>
                <w:between w:val="nil"/>
              </w:pBdr>
              <w:spacing w:before="80" w:after="80"/>
              <w:rPr>
                <w:sz w:val="18"/>
                <w:szCs w:val="18"/>
              </w:rPr>
            </w:pPr>
            <w:r>
              <w:rPr>
                <w:sz w:val="20"/>
                <w:szCs w:val="20"/>
              </w:rPr>
              <w:t xml:space="preserve">After carrying out their research and making notes, pairs share with each other what they found out. </w:t>
            </w:r>
          </w:p>
          <w:p w14:paraId="43F362D1" w14:textId="77777777" w:rsidR="00EA4E54" w:rsidRDefault="00000000">
            <w:pPr>
              <w:numPr>
                <w:ilvl w:val="0"/>
                <w:numId w:val="3"/>
              </w:numPr>
              <w:pBdr>
                <w:top w:val="nil"/>
                <w:left w:val="nil"/>
                <w:bottom w:val="nil"/>
                <w:right w:val="nil"/>
                <w:between w:val="nil"/>
              </w:pBdr>
              <w:spacing w:before="80" w:after="80"/>
              <w:rPr>
                <w:sz w:val="18"/>
                <w:szCs w:val="18"/>
              </w:rPr>
            </w:pPr>
            <w:r>
              <w:rPr>
                <w:sz w:val="20"/>
                <w:szCs w:val="20"/>
              </w:rPr>
              <w:t>You may wish to use slides 13–18 to recap the roles of each professional. The Activity 2 information sheet lists what qualifications are needed for each role, which could be shared with students who are interested.</w:t>
            </w:r>
          </w:p>
          <w:p w14:paraId="6B22BB1F"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You might also like to discuss the following roles:</w:t>
            </w:r>
          </w:p>
          <w:p w14:paraId="2E71943E" w14:textId="77777777" w:rsidR="00EA4E54" w:rsidRDefault="00000000">
            <w:pPr>
              <w:numPr>
                <w:ilvl w:val="1"/>
                <w:numId w:val="3"/>
              </w:numPr>
              <w:pBdr>
                <w:top w:val="nil"/>
                <w:left w:val="nil"/>
                <w:bottom w:val="nil"/>
                <w:right w:val="nil"/>
                <w:between w:val="nil"/>
              </w:pBdr>
              <w:spacing w:before="80" w:after="80"/>
              <w:rPr>
                <w:sz w:val="20"/>
                <w:szCs w:val="20"/>
              </w:rPr>
            </w:pPr>
            <w:r>
              <w:rPr>
                <w:sz w:val="20"/>
                <w:szCs w:val="20"/>
              </w:rPr>
              <w:t xml:space="preserve">Healthcare assistants (HCAs), also referred to as care workers, support workers, or healthcare support workers, are an essential part of the nursing team and often undertake a lot of the work around activities of daily living. HCAs also work with many allied health professional teams too. </w:t>
            </w:r>
          </w:p>
          <w:p w14:paraId="5650CB4A" w14:textId="77777777" w:rsidR="00EA4E54" w:rsidRDefault="00000000">
            <w:pPr>
              <w:numPr>
                <w:ilvl w:val="1"/>
                <w:numId w:val="3"/>
              </w:numPr>
              <w:pBdr>
                <w:top w:val="nil"/>
                <w:left w:val="nil"/>
                <w:bottom w:val="nil"/>
                <w:right w:val="nil"/>
                <w:between w:val="nil"/>
              </w:pBdr>
              <w:spacing w:before="80" w:after="80"/>
              <w:rPr>
                <w:sz w:val="20"/>
                <w:szCs w:val="20"/>
              </w:rPr>
            </w:pPr>
            <w:r>
              <w:rPr>
                <w:sz w:val="20"/>
                <w:szCs w:val="20"/>
              </w:rPr>
              <w:t>Nursing Associates (NA) are registered professionals with the Nursing and Midwifery Council and can perform a lot of the same tasks as a registered nurse (RN). They bridge the gap between the HCA and the RN, but there are some essential differences. NAs are not able to perform initial assessments or develop care plans, but they can reassess and monitor patients in their care and help to adapt care plans to the changing needs of the patient. NAs are only working in England currently, but the other nations are considering bringing in this role. Unlike the RN scope of practice, which is relatively similar regardless of where you are working, the scope of practice for NAs varies between individual practice areas.</w:t>
            </w:r>
          </w:p>
          <w:p w14:paraId="62922950" w14:textId="64B4F5F2" w:rsidR="00EA4E54" w:rsidRDefault="00000000" w:rsidP="00313C82">
            <w:pPr>
              <w:numPr>
                <w:ilvl w:val="0"/>
                <w:numId w:val="3"/>
              </w:numPr>
              <w:pBdr>
                <w:top w:val="nil"/>
                <w:left w:val="nil"/>
                <w:bottom w:val="nil"/>
                <w:right w:val="nil"/>
                <w:between w:val="nil"/>
              </w:pBdr>
              <w:spacing w:before="80" w:after="80"/>
              <w:rPr>
                <w:sz w:val="20"/>
                <w:szCs w:val="20"/>
              </w:rPr>
            </w:pPr>
            <w:r>
              <w:rPr>
                <w:sz w:val="20"/>
                <w:szCs w:val="20"/>
              </w:rPr>
              <w:t>Students may be interested in viewing the ACCEND framework (</w:t>
            </w:r>
            <w:hyperlink r:id="rId82">
              <w:r w:rsidR="00EA4E54">
                <w:rPr>
                  <w:color w:val="0000FF"/>
                  <w:sz w:val="20"/>
                  <w:szCs w:val="20"/>
                  <w:u w:val="single"/>
                </w:rPr>
                <w:t>www.hee.nhs.uk</w:t>
              </w:r>
            </w:hyperlink>
            <w:hyperlink r:id="rId83">
              <w:r w:rsidR="00EA4E54">
                <w:rPr>
                  <w:color w:val="0000FF"/>
                  <w:sz w:val="20"/>
                  <w:szCs w:val="20"/>
                  <w:u w:val="single"/>
                </w:rPr>
                <w:t>/our-work/cancer-diagnostics/aspirant-cancer-career-</w:t>
              </w:r>
              <w:r w:rsidR="00EA4E54">
                <w:rPr>
                  <w:color w:val="0000FF"/>
                  <w:sz w:val="20"/>
                  <w:szCs w:val="20"/>
                  <w:u w:val="single"/>
                </w:rPr>
                <w:lastRenderedPageBreak/>
                <w:t>education-development-programme/accend-framework</w:t>
              </w:r>
            </w:hyperlink>
            <w:r>
              <w:rPr>
                <w:sz w:val="20"/>
                <w:szCs w:val="20"/>
              </w:rPr>
              <w:t>), which supports the development of professionals working in cancer care.</w:t>
            </w:r>
          </w:p>
        </w:tc>
      </w:tr>
      <w:tr w:rsidR="00EA4E54" w14:paraId="5315F8E8" w14:textId="77777777">
        <w:tc>
          <w:tcPr>
            <w:tcW w:w="1980" w:type="dxa"/>
          </w:tcPr>
          <w:p w14:paraId="0C3BE254"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Activity 3: IBC case study</w:t>
            </w:r>
          </w:p>
          <w:p w14:paraId="7066614B"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2AF5D9A" w14:textId="77777777" w:rsidR="00EA4E54" w:rsidRDefault="00000000">
            <w:pPr>
              <w:pBdr>
                <w:top w:val="nil"/>
                <w:left w:val="nil"/>
                <w:bottom w:val="nil"/>
                <w:right w:val="nil"/>
                <w:between w:val="nil"/>
              </w:pBdr>
              <w:spacing w:before="120" w:after="120"/>
              <w:rPr>
                <w:sz w:val="20"/>
                <w:szCs w:val="20"/>
              </w:rPr>
            </w:pPr>
            <w:r>
              <w:rPr>
                <w:sz w:val="20"/>
                <w:szCs w:val="20"/>
              </w:rPr>
              <w:t>20 minutes</w:t>
            </w:r>
          </w:p>
          <w:p w14:paraId="3CA6B164"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1F01800" w14:textId="22B90079" w:rsidR="00EA4E54" w:rsidRDefault="00000000">
            <w:pPr>
              <w:numPr>
                <w:ilvl w:val="0"/>
                <w:numId w:val="30"/>
              </w:numPr>
              <w:pBdr>
                <w:top w:val="nil"/>
                <w:left w:val="nil"/>
                <w:bottom w:val="nil"/>
                <w:right w:val="nil"/>
                <w:between w:val="nil"/>
              </w:pBdr>
              <w:spacing w:before="80" w:after="0"/>
              <w:ind w:left="449" w:hanging="425"/>
              <w:rPr>
                <w:sz w:val="24"/>
                <w:szCs w:val="24"/>
              </w:rPr>
            </w:pPr>
            <w:r>
              <w:rPr>
                <w:sz w:val="20"/>
                <w:szCs w:val="20"/>
              </w:rPr>
              <w:t xml:space="preserve">L4 </w:t>
            </w:r>
            <w:r w:rsidR="0061573F">
              <w:rPr>
                <w:sz w:val="20"/>
                <w:szCs w:val="20"/>
              </w:rPr>
              <w:t xml:space="preserve">Slide deck – slide </w:t>
            </w:r>
            <w:r>
              <w:rPr>
                <w:sz w:val="20"/>
                <w:szCs w:val="20"/>
              </w:rPr>
              <w:t>19</w:t>
            </w:r>
          </w:p>
          <w:p w14:paraId="52D5AD90" w14:textId="77777777" w:rsidR="00EA4E54" w:rsidRDefault="00000000">
            <w:pPr>
              <w:numPr>
                <w:ilvl w:val="0"/>
                <w:numId w:val="30"/>
              </w:numPr>
              <w:pBdr>
                <w:top w:val="nil"/>
                <w:left w:val="nil"/>
                <w:bottom w:val="nil"/>
                <w:right w:val="nil"/>
                <w:between w:val="nil"/>
              </w:pBdr>
              <w:spacing w:after="0"/>
              <w:ind w:left="449" w:hanging="425"/>
              <w:rPr>
                <w:sz w:val="20"/>
                <w:szCs w:val="20"/>
              </w:rPr>
            </w:pPr>
            <w:r>
              <w:rPr>
                <w:sz w:val="20"/>
                <w:szCs w:val="20"/>
              </w:rPr>
              <w:t>L4 Activity 3 Worksheet</w:t>
            </w:r>
          </w:p>
          <w:p w14:paraId="6A7046ED" w14:textId="57A32F48" w:rsidR="00EA4E54" w:rsidRDefault="00000000">
            <w:pPr>
              <w:numPr>
                <w:ilvl w:val="0"/>
                <w:numId w:val="30"/>
              </w:numPr>
              <w:pBdr>
                <w:top w:val="nil"/>
                <w:left w:val="nil"/>
                <w:bottom w:val="nil"/>
                <w:right w:val="nil"/>
                <w:between w:val="nil"/>
              </w:pBdr>
              <w:spacing w:after="120"/>
              <w:ind w:left="449" w:hanging="425"/>
              <w:rPr>
                <w:sz w:val="24"/>
                <w:szCs w:val="24"/>
              </w:rPr>
            </w:pPr>
            <w:r>
              <w:rPr>
                <w:sz w:val="20"/>
                <w:szCs w:val="20"/>
              </w:rPr>
              <w:t xml:space="preserve">L4 Activity 3 </w:t>
            </w:r>
            <w:r w:rsidR="0061573F">
              <w:rPr>
                <w:sz w:val="20"/>
                <w:szCs w:val="20"/>
              </w:rPr>
              <w:t>Worksheet a</w:t>
            </w:r>
            <w:r>
              <w:rPr>
                <w:sz w:val="20"/>
                <w:szCs w:val="20"/>
              </w:rPr>
              <w:t>nswers</w:t>
            </w:r>
          </w:p>
        </w:tc>
        <w:tc>
          <w:tcPr>
            <w:tcW w:w="7036" w:type="dxa"/>
          </w:tcPr>
          <w:p w14:paraId="705DD53A"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remain working in their professional pairs from Activity 2.</w:t>
            </w:r>
          </w:p>
          <w:p w14:paraId="5AC9F7D2"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Introduce Zara’s case study and Activity 3 using slide 19 and the Activity 3 worksheet.</w:t>
            </w:r>
          </w:p>
          <w:p w14:paraId="113526E8"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Note: two possible outcomes are given, to expose students to as many professionals as possible involved in cancer care. Students should consider both.</w:t>
            </w:r>
          </w:p>
          <w:p w14:paraId="3F22502C"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This activity prepares students for the Activity 4 project work.</w:t>
            </w:r>
          </w:p>
          <w:p w14:paraId="226A832D"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Students may need reminding about what they learned about breast anatomy and physiology from Lesson 2; they may need to be told that some breast cancers are hormone driven like Zara’s, and that this means they can be treated using hormone therapy, which blocks the hormone receptors to prevent the cancers growing. </w:t>
            </w:r>
          </w:p>
          <w:p w14:paraId="6B370AFE"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Students need to link the lymphatic supply to breast and axillary lymph nodes as the way in which breast cancer cells can spread to the other parts of the body, as they have in Zara’s case. </w:t>
            </w:r>
          </w:p>
          <w:p w14:paraId="39ADB493"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Students need to address the physical health impacts associated with different treatments: the risks associated with surgery (both mastectomy and breast-conserving surgery); the impact of fatigue from both chemotherapy and radiotherapy; nausea and lowered immunity from chemotherapy; and skin reactions from radiotherapy, for example redness, dryness, itchiness (known as erythema) and more rarely, peeling and blistering. </w:t>
            </w:r>
          </w:p>
          <w:p w14:paraId="57F54072"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Students need to make links between Zara’s mental health being impacted by facing uncertainty and her mortality, with teenage children and her partner to consider. </w:t>
            </w:r>
          </w:p>
          <w:p w14:paraId="76B63578"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She may need to stop work, and this might affect her self-esteem and put pressure on the household finances. Students may mention the work of the talking therapies, Macmillan nurses and other psychotherapies to help support Zara through treatment.</w:t>
            </w:r>
          </w:p>
          <w:p w14:paraId="472E378D"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could check their answers using the Activity 3 answer sheet.</w:t>
            </w:r>
          </w:p>
        </w:tc>
      </w:tr>
      <w:tr w:rsidR="00EA4E54" w14:paraId="0D7A4D4B" w14:textId="77777777">
        <w:tc>
          <w:tcPr>
            <w:tcW w:w="1980" w:type="dxa"/>
          </w:tcPr>
          <w:p w14:paraId="0CFAD093" w14:textId="77777777" w:rsidR="00EA4E54" w:rsidRDefault="00000000">
            <w:pPr>
              <w:pBdr>
                <w:top w:val="nil"/>
                <w:left w:val="nil"/>
                <w:bottom w:val="nil"/>
                <w:right w:val="nil"/>
                <w:between w:val="nil"/>
              </w:pBdr>
              <w:spacing w:before="120" w:after="120"/>
              <w:rPr>
                <w:b/>
                <w:sz w:val="20"/>
                <w:szCs w:val="20"/>
              </w:rPr>
            </w:pPr>
            <w:r>
              <w:rPr>
                <w:b/>
                <w:sz w:val="20"/>
                <w:szCs w:val="20"/>
              </w:rPr>
              <w:t>Activity 4: Collaborative project</w:t>
            </w:r>
          </w:p>
          <w:p w14:paraId="0D204749"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A5B719F" w14:textId="77777777" w:rsidR="00EA4E54" w:rsidRDefault="00000000">
            <w:pPr>
              <w:pBdr>
                <w:top w:val="nil"/>
                <w:left w:val="nil"/>
                <w:bottom w:val="nil"/>
                <w:right w:val="nil"/>
                <w:between w:val="nil"/>
              </w:pBdr>
              <w:spacing w:before="80" w:after="80"/>
              <w:rPr>
                <w:sz w:val="20"/>
                <w:szCs w:val="20"/>
              </w:rPr>
            </w:pPr>
            <w:r>
              <w:rPr>
                <w:sz w:val="20"/>
                <w:szCs w:val="20"/>
              </w:rPr>
              <w:t>20 mins (could need a lesson’s work with a presentation and feedback)</w:t>
            </w:r>
          </w:p>
          <w:p w14:paraId="112299C9"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7727042" w14:textId="3F3F541B" w:rsidR="00EA4E54" w:rsidRDefault="00000000">
            <w:pPr>
              <w:numPr>
                <w:ilvl w:val="0"/>
                <w:numId w:val="35"/>
              </w:numPr>
              <w:pBdr>
                <w:top w:val="nil"/>
                <w:left w:val="nil"/>
                <w:bottom w:val="nil"/>
                <w:right w:val="nil"/>
                <w:between w:val="nil"/>
              </w:pBdr>
              <w:spacing w:before="120" w:after="120"/>
              <w:ind w:left="449" w:hanging="425"/>
            </w:pPr>
            <w:r>
              <w:rPr>
                <w:sz w:val="20"/>
                <w:szCs w:val="20"/>
              </w:rPr>
              <w:t xml:space="preserve">L4 </w:t>
            </w:r>
            <w:r w:rsidR="0061573F">
              <w:rPr>
                <w:sz w:val="20"/>
                <w:szCs w:val="20"/>
              </w:rPr>
              <w:t xml:space="preserve">Slide deck – slide </w:t>
            </w:r>
            <w:r>
              <w:rPr>
                <w:sz w:val="20"/>
                <w:szCs w:val="20"/>
              </w:rPr>
              <w:t>20</w:t>
            </w:r>
          </w:p>
        </w:tc>
        <w:tc>
          <w:tcPr>
            <w:tcW w:w="7036" w:type="dxa"/>
          </w:tcPr>
          <w:p w14:paraId="7C4995AD"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work together as an MDT to produce a visual, presentable and displayable piece of work that shows Zara’s cancer care journey, the different professionals that would be involved and at which stages and their specialist contributions.</w:t>
            </w:r>
          </w:p>
          <w:p w14:paraId="2DFFF7DF" w14:textId="4F5762AA"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Elara’s case study </w:t>
            </w:r>
            <w:r w:rsidR="00C233A0" w:rsidRPr="00C233A0">
              <w:rPr>
                <w:sz w:val="20"/>
                <w:szCs w:val="20"/>
              </w:rPr>
              <w:t>(</w:t>
            </w:r>
            <w:r w:rsidR="00C233A0">
              <w:rPr>
                <w:sz w:val="20"/>
                <w:szCs w:val="20"/>
              </w:rPr>
              <w:t>covered earlier in this topic in</w:t>
            </w:r>
            <w:r w:rsidR="00C233A0" w:rsidRPr="00C233A0">
              <w:rPr>
                <w:sz w:val="20"/>
                <w:szCs w:val="20"/>
              </w:rPr>
              <w:t xml:space="preserve"> Lesson 3</w:t>
            </w:r>
            <w:r w:rsidR="00C233A0">
              <w:rPr>
                <w:sz w:val="20"/>
                <w:szCs w:val="20"/>
              </w:rPr>
              <w:t xml:space="preserve">: </w:t>
            </w:r>
            <w:r w:rsidR="00C233A0" w:rsidRPr="00C233A0">
              <w:rPr>
                <w:sz w:val="20"/>
                <w:szCs w:val="20"/>
              </w:rPr>
              <w:t xml:space="preserve">Cancer types and their treatments – Part </w:t>
            </w:r>
            <w:r w:rsidR="00C233A0">
              <w:rPr>
                <w:sz w:val="20"/>
                <w:szCs w:val="20"/>
              </w:rPr>
              <w:t>2,</w:t>
            </w:r>
            <w:r w:rsidR="00C233A0" w:rsidRPr="00C233A0">
              <w:rPr>
                <w:sz w:val="20"/>
                <w:szCs w:val="20"/>
              </w:rPr>
              <w:t xml:space="preserve"> Consolidation Worksheet)</w:t>
            </w:r>
            <w:r w:rsidR="00C233A0">
              <w:rPr>
                <w:sz w:val="20"/>
                <w:szCs w:val="20"/>
              </w:rPr>
              <w:t xml:space="preserve"> </w:t>
            </w:r>
            <w:r>
              <w:rPr>
                <w:sz w:val="20"/>
                <w:szCs w:val="20"/>
              </w:rPr>
              <w:t>could be used instead.</w:t>
            </w:r>
          </w:p>
          <w:p w14:paraId="4FD500C0"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In a big class, students could be split into groups of six as per the professional pairings from slide 11.</w:t>
            </w:r>
          </w:p>
          <w:p w14:paraId="398A9E51"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may need assistance to work together efficiently and problem-solve. They may need longer to produce the project than one lesson allows. In the case of needing another lesson, students could also present their work to another class, or each other, to practice presenting. Listening students could offer feedback, evaluating how well students met the brief.</w:t>
            </w:r>
          </w:p>
          <w:p w14:paraId="15E857BB" w14:textId="77777777" w:rsidR="00EA4E54" w:rsidRDefault="00000000">
            <w:pPr>
              <w:numPr>
                <w:ilvl w:val="0"/>
                <w:numId w:val="3"/>
              </w:numPr>
              <w:pBdr>
                <w:top w:val="nil"/>
                <w:left w:val="nil"/>
                <w:bottom w:val="nil"/>
                <w:right w:val="nil"/>
                <w:between w:val="nil"/>
              </w:pBdr>
              <w:spacing w:before="80" w:after="80"/>
              <w:rPr>
                <w:sz w:val="18"/>
                <w:szCs w:val="18"/>
              </w:rPr>
            </w:pPr>
            <w:r>
              <w:rPr>
                <w:sz w:val="20"/>
                <w:szCs w:val="20"/>
              </w:rPr>
              <w:lastRenderedPageBreak/>
              <w:t xml:space="preserve">Students do not need to follow the suggested spiral pathway and should be encouraged to be creative about how they could make the interaction of the different professionals in a cancer care journey visual and detailed. </w:t>
            </w:r>
          </w:p>
        </w:tc>
      </w:tr>
      <w:tr w:rsidR="00EA4E54" w14:paraId="69F652FB" w14:textId="77777777">
        <w:tc>
          <w:tcPr>
            <w:tcW w:w="1980" w:type="dxa"/>
          </w:tcPr>
          <w:p w14:paraId="27F3FE1B" w14:textId="77777777" w:rsidR="00EA4E54" w:rsidRDefault="00000000">
            <w:pPr>
              <w:pBdr>
                <w:top w:val="nil"/>
                <w:left w:val="nil"/>
                <w:bottom w:val="nil"/>
                <w:right w:val="nil"/>
                <w:between w:val="nil"/>
              </w:pBdr>
              <w:spacing w:before="120" w:after="120"/>
              <w:rPr>
                <w:b/>
                <w:sz w:val="20"/>
                <w:szCs w:val="20"/>
              </w:rPr>
            </w:pPr>
            <w:r>
              <w:rPr>
                <w:b/>
                <w:sz w:val="20"/>
                <w:szCs w:val="20"/>
              </w:rPr>
              <w:lastRenderedPageBreak/>
              <w:t xml:space="preserve">Plenary </w:t>
            </w:r>
          </w:p>
          <w:p w14:paraId="56680CB4"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0BC2663" w14:textId="77777777" w:rsidR="00EA4E54" w:rsidRDefault="00000000">
            <w:pPr>
              <w:pBdr>
                <w:top w:val="nil"/>
                <w:left w:val="nil"/>
                <w:bottom w:val="nil"/>
                <w:right w:val="nil"/>
                <w:between w:val="nil"/>
              </w:pBdr>
              <w:spacing w:before="120" w:after="120"/>
              <w:rPr>
                <w:sz w:val="20"/>
                <w:szCs w:val="20"/>
              </w:rPr>
            </w:pPr>
            <w:r>
              <w:rPr>
                <w:sz w:val="20"/>
                <w:szCs w:val="20"/>
              </w:rPr>
              <w:t>10 minutes</w:t>
            </w:r>
          </w:p>
          <w:p w14:paraId="7D198B5D"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8046219" w14:textId="2221AA30" w:rsidR="00EA4E54" w:rsidRDefault="00000000">
            <w:pPr>
              <w:numPr>
                <w:ilvl w:val="0"/>
                <w:numId w:val="31"/>
              </w:numPr>
              <w:pBdr>
                <w:top w:val="nil"/>
                <w:left w:val="nil"/>
                <w:bottom w:val="nil"/>
                <w:right w:val="nil"/>
                <w:between w:val="nil"/>
              </w:pBdr>
              <w:spacing w:before="120" w:after="120"/>
              <w:ind w:left="449" w:hanging="425"/>
              <w:rPr>
                <w:sz w:val="20"/>
                <w:szCs w:val="20"/>
              </w:rPr>
            </w:pPr>
            <w:r>
              <w:rPr>
                <w:sz w:val="20"/>
                <w:szCs w:val="20"/>
              </w:rPr>
              <w:t xml:space="preserve">L4 </w:t>
            </w:r>
            <w:r w:rsidR="0061573F">
              <w:rPr>
                <w:sz w:val="20"/>
                <w:szCs w:val="20"/>
              </w:rPr>
              <w:t xml:space="preserve">Slide deck – slides </w:t>
            </w:r>
            <w:r>
              <w:rPr>
                <w:sz w:val="20"/>
                <w:szCs w:val="20"/>
              </w:rPr>
              <w:t>21–22</w:t>
            </w:r>
          </w:p>
        </w:tc>
        <w:tc>
          <w:tcPr>
            <w:tcW w:w="7036" w:type="dxa"/>
          </w:tcPr>
          <w:p w14:paraId="3B3447E7"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work independently to reflect on their learning at the end of this series of lessons. (If a stand-alone lesson, they can reflect on how well they met the brief for the project and how well they worked together as a team).</w:t>
            </w:r>
          </w:p>
          <w:p w14:paraId="5FB73532"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Slide 21 gives them a visual prompt for the key words and concepts covered over the cancer care topic.</w:t>
            </w:r>
          </w:p>
          <w:p w14:paraId="1280958F"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Slide 22 covers the learning outcomes from today’s lesson.</w:t>
            </w:r>
          </w:p>
        </w:tc>
      </w:tr>
      <w:tr w:rsidR="00EA4E54" w14:paraId="6A55A4FC" w14:textId="77777777">
        <w:tc>
          <w:tcPr>
            <w:tcW w:w="1980" w:type="dxa"/>
          </w:tcPr>
          <w:p w14:paraId="3A55974B" w14:textId="7E62D160" w:rsidR="00EA4E54" w:rsidRPr="001C7DD8" w:rsidRDefault="00000000">
            <w:pPr>
              <w:pBdr>
                <w:top w:val="nil"/>
                <w:left w:val="nil"/>
                <w:bottom w:val="nil"/>
                <w:right w:val="nil"/>
                <w:between w:val="nil"/>
              </w:pBdr>
              <w:spacing w:before="120" w:after="120"/>
              <w:rPr>
                <w:b/>
                <w:sz w:val="20"/>
                <w:szCs w:val="20"/>
              </w:rPr>
            </w:pPr>
            <w:r>
              <w:rPr>
                <w:b/>
                <w:sz w:val="20"/>
                <w:szCs w:val="20"/>
              </w:rPr>
              <w:t>Follow-up/consolidation</w:t>
            </w:r>
            <w:r w:rsidR="001C7DD8">
              <w:rPr>
                <w:b/>
                <w:sz w:val="20"/>
                <w:szCs w:val="20"/>
              </w:rPr>
              <w:br/>
            </w:r>
            <w:r>
              <w:rPr>
                <w:sz w:val="20"/>
                <w:szCs w:val="20"/>
              </w:rPr>
              <w:t>(to be completed outside of lesson)</w:t>
            </w:r>
          </w:p>
          <w:p w14:paraId="0099EC8B"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C14513C" w14:textId="77777777" w:rsidR="00EA4E54" w:rsidRDefault="00000000">
            <w:pPr>
              <w:pBdr>
                <w:top w:val="nil"/>
                <w:left w:val="nil"/>
                <w:bottom w:val="nil"/>
                <w:right w:val="nil"/>
                <w:between w:val="nil"/>
              </w:pBdr>
              <w:spacing w:before="120" w:after="120"/>
              <w:rPr>
                <w:sz w:val="20"/>
                <w:szCs w:val="20"/>
              </w:rPr>
            </w:pPr>
            <w:r>
              <w:rPr>
                <w:sz w:val="20"/>
                <w:szCs w:val="20"/>
              </w:rPr>
              <w:t>30 minutes</w:t>
            </w:r>
          </w:p>
          <w:p w14:paraId="227D423E" w14:textId="77777777" w:rsidR="00EA4E54"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A630287" w14:textId="460AD217" w:rsidR="00EA4E54" w:rsidRDefault="00000000" w:rsidP="00407484">
            <w:pPr>
              <w:numPr>
                <w:ilvl w:val="0"/>
                <w:numId w:val="32"/>
              </w:numPr>
              <w:pBdr>
                <w:top w:val="nil"/>
                <w:left w:val="nil"/>
                <w:bottom w:val="nil"/>
                <w:right w:val="nil"/>
                <w:between w:val="nil"/>
              </w:pBdr>
              <w:spacing w:after="0"/>
              <w:ind w:left="449" w:hanging="425"/>
            </w:pPr>
            <w:r>
              <w:rPr>
                <w:sz w:val="20"/>
                <w:szCs w:val="20"/>
              </w:rPr>
              <w:t xml:space="preserve">L4 </w:t>
            </w:r>
            <w:r w:rsidR="0061573F">
              <w:rPr>
                <w:sz w:val="20"/>
                <w:szCs w:val="20"/>
              </w:rPr>
              <w:t xml:space="preserve">Slide deck – slide </w:t>
            </w:r>
            <w:r>
              <w:rPr>
                <w:sz w:val="20"/>
                <w:szCs w:val="20"/>
              </w:rPr>
              <w:t>23</w:t>
            </w:r>
          </w:p>
          <w:p w14:paraId="0364C781" w14:textId="77777777" w:rsidR="00EA4E54" w:rsidRDefault="00000000" w:rsidP="00407484">
            <w:pPr>
              <w:numPr>
                <w:ilvl w:val="0"/>
                <w:numId w:val="32"/>
              </w:numPr>
              <w:pBdr>
                <w:top w:val="nil"/>
                <w:left w:val="nil"/>
                <w:bottom w:val="nil"/>
                <w:right w:val="nil"/>
                <w:between w:val="nil"/>
              </w:pBdr>
              <w:spacing w:after="0"/>
              <w:ind w:left="449" w:hanging="425"/>
              <w:rPr>
                <w:sz w:val="20"/>
                <w:szCs w:val="20"/>
              </w:rPr>
            </w:pPr>
            <w:r>
              <w:rPr>
                <w:sz w:val="20"/>
                <w:szCs w:val="20"/>
              </w:rPr>
              <w:t>L4 Consolidation Worksheet</w:t>
            </w:r>
          </w:p>
          <w:p w14:paraId="4C46628D" w14:textId="4CB7D5E5" w:rsidR="00EA4E54" w:rsidRDefault="00000000" w:rsidP="00407484">
            <w:pPr>
              <w:numPr>
                <w:ilvl w:val="0"/>
                <w:numId w:val="32"/>
              </w:numPr>
              <w:pBdr>
                <w:top w:val="nil"/>
                <w:left w:val="nil"/>
                <w:bottom w:val="nil"/>
                <w:right w:val="nil"/>
                <w:between w:val="nil"/>
              </w:pBdr>
              <w:spacing w:after="120"/>
              <w:ind w:left="449" w:hanging="425"/>
              <w:rPr>
                <w:sz w:val="24"/>
                <w:szCs w:val="24"/>
              </w:rPr>
            </w:pPr>
            <w:r>
              <w:rPr>
                <w:sz w:val="20"/>
                <w:szCs w:val="20"/>
              </w:rPr>
              <w:t xml:space="preserve">L4 Consolidation </w:t>
            </w:r>
            <w:r w:rsidR="0061573F">
              <w:rPr>
                <w:sz w:val="20"/>
                <w:szCs w:val="20"/>
              </w:rPr>
              <w:t xml:space="preserve">Worksheet </w:t>
            </w:r>
            <w:r>
              <w:rPr>
                <w:sz w:val="20"/>
                <w:szCs w:val="20"/>
              </w:rPr>
              <w:t>answers</w:t>
            </w:r>
          </w:p>
        </w:tc>
        <w:tc>
          <w:tcPr>
            <w:tcW w:w="7036" w:type="dxa"/>
          </w:tcPr>
          <w:p w14:paraId="433F8806"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Students consolidate their learning from Lesson 4 to create a person-centred care plan (PCP) for Zara using the template on the Consolidation worksheet. They should consider the different professionals and the support they can offer. </w:t>
            </w:r>
          </w:p>
          <w:p w14:paraId="77522EFC"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Students gain experience in seeing what a person-centred care plan is by using what they know about Zara to fill in her care plan. They then practise both justifying their treatment recommendations from the perspective of a professional and explaining the diagnosis and treatment options to the patient. The focus here could be on making sure they are adapting their language accordingly, practising the skill of conveying technical information to different audiences.</w:t>
            </w:r>
          </w:p>
          <w:p w14:paraId="26E16D76"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It is important to note that while person-centred care is important, there are gold standards of treatment (for IBC) based on evidence-based practice, and also NICE guidelines about what a patient can and cannot receive.</w:t>
            </w:r>
          </w:p>
          <w:p w14:paraId="313121B5"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 xml:space="preserve">This overlaps with the skills needed for students’ Employer Set Project, as well as writing techniques for their exams. </w:t>
            </w:r>
          </w:p>
          <w:p w14:paraId="44E6EE6D" w14:textId="77777777" w:rsidR="00EA4E54" w:rsidRDefault="00000000">
            <w:pPr>
              <w:numPr>
                <w:ilvl w:val="0"/>
                <w:numId w:val="3"/>
              </w:numPr>
              <w:pBdr>
                <w:top w:val="nil"/>
                <w:left w:val="nil"/>
                <w:bottom w:val="nil"/>
                <w:right w:val="nil"/>
                <w:between w:val="nil"/>
              </w:pBdr>
              <w:spacing w:before="80" w:after="80"/>
              <w:rPr>
                <w:sz w:val="20"/>
                <w:szCs w:val="20"/>
              </w:rPr>
            </w:pPr>
            <w:r>
              <w:rPr>
                <w:sz w:val="20"/>
                <w:szCs w:val="20"/>
              </w:rPr>
              <w:t>Example answers are provided in Consolidation answer sheet</w:t>
            </w:r>
          </w:p>
        </w:tc>
      </w:tr>
    </w:tbl>
    <w:p w14:paraId="72A74C22" w14:textId="77777777" w:rsidR="00EA4E54" w:rsidRDefault="00EA4E54">
      <w:pPr>
        <w:tabs>
          <w:tab w:val="center" w:pos="4513"/>
        </w:tabs>
        <w:rPr>
          <w:sz w:val="40"/>
          <w:szCs w:val="40"/>
        </w:rPr>
        <w:sectPr w:rsidR="00EA4E54">
          <w:headerReference w:type="even" r:id="rId84"/>
          <w:headerReference w:type="default" r:id="rId85"/>
          <w:pgSz w:w="11906" w:h="16838"/>
          <w:pgMar w:top="1440" w:right="1440" w:bottom="2269" w:left="1440" w:header="708" w:footer="708" w:gutter="0"/>
          <w:cols w:space="720"/>
        </w:sectPr>
      </w:pPr>
    </w:p>
    <w:p w14:paraId="1720A678" w14:textId="77777777" w:rsidR="00EA4E54" w:rsidRDefault="00000000" w:rsidP="00A657B7">
      <w:pPr>
        <w:pStyle w:val="Chapter"/>
      </w:pPr>
      <w:bookmarkStart w:id="21" w:name="_bz5u2s54rbc9" w:colFirst="0" w:colLast="0"/>
      <w:bookmarkEnd w:id="21"/>
      <w:r>
        <w:lastRenderedPageBreak/>
        <w:t>Weblinks and resources</w:t>
      </w:r>
    </w:p>
    <w:p w14:paraId="5A9F15A5" w14:textId="77777777" w:rsidR="00EA4E54" w:rsidRDefault="00000000">
      <w:pPr>
        <w:rPr>
          <w:color w:val="222222"/>
          <w:highlight w:val="white"/>
        </w:rPr>
      </w:pPr>
      <w:r>
        <w:rPr>
          <w:color w:val="222222"/>
          <w:highlight w:val="white"/>
        </w:rPr>
        <w:t xml:space="preserve">All weblinks and resources have been used in accordance with the owner Terms and Conditions and, where specified, permission has been granted by the owner. </w:t>
      </w:r>
      <w:r>
        <w:rPr>
          <w:color w:val="222222"/>
        </w:rPr>
        <w:t>Although content has been reviewed, accessibility in externally linked resources cannot be guaranteed.</w:t>
      </w:r>
    </w:p>
    <w:p w14:paraId="240E42CB" w14:textId="77777777" w:rsidR="00EA4E54" w:rsidRDefault="00000000">
      <w:r>
        <w:rPr>
          <w:color w:val="222222"/>
          <w:highlight w:val="white"/>
        </w:rPr>
        <w:t xml:space="preserve">Inclusion of web links or mention of external organisations within the teaching materials does not </w:t>
      </w:r>
      <w:r>
        <w:t xml:space="preserve">imply any affiliation with, endorsement by or sponsorship of these external organisations. </w:t>
      </w:r>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685"/>
        <w:gridCol w:w="1843"/>
        <w:gridCol w:w="1933"/>
      </w:tblGrid>
      <w:tr w:rsidR="00EA4E54" w14:paraId="5E72566C" w14:textId="77777777">
        <w:tc>
          <w:tcPr>
            <w:tcW w:w="1555" w:type="dxa"/>
          </w:tcPr>
          <w:p w14:paraId="52253625" w14:textId="77777777" w:rsidR="00EA4E54" w:rsidRDefault="00000000">
            <w:pPr>
              <w:pBdr>
                <w:top w:val="nil"/>
                <w:left w:val="nil"/>
                <w:bottom w:val="nil"/>
                <w:right w:val="nil"/>
                <w:between w:val="nil"/>
              </w:pBdr>
              <w:spacing w:before="120" w:after="120"/>
              <w:rPr>
                <w:b/>
                <w:sz w:val="20"/>
                <w:szCs w:val="20"/>
              </w:rPr>
            </w:pPr>
            <w:r>
              <w:rPr>
                <w:b/>
                <w:sz w:val="20"/>
                <w:szCs w:val="20"/>
              </w:rPr>
              <w:t>Location</w:t>
            </w:r>
          </w:p>
        </w:tc>
        <w:tc>
          <w:tcPr>
            <w:tcW w:w="3685" w:type="dxa"/>
          </w:tcPr>
          <w:p w14:paraId="789AFF75" w14:textId="77777777" w:rsidR="00EA4E54" w:rsidRDefault="00000000">
            <w:pPr>
              <w:pBdr>
                <w:top w:val="nil"/>
                <w:left w:val="nil"/>
                <w:bottom w:val="nil"/>
                <w:right w:val="nil"/>
                <w:between w:val="nil"/>
              </w:pBdr>
              <w:spacing w:before="120" w:after="120"/>
              <w:rPr>
                <w:b/>
                <w:sz w:val="20"/>
                <w:szCs w:val="20"/>
              </w:rPr>
            </w:pPr>
            <w:r>
              <w:rPr>
                <w:b/>
                <w:sz w:val="20"/>
                <w:szCs w:val="20"/>
              </w:rPr>
              <w:t>Link</w:t>
            </w:r>
          </w:p>
          <w:p w14:paraId="6D47196C" w14:textId="77777777" w:rsidR="00EA4E54"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5BA7300E" w14:textId="77777777" w:rsidR="00EA4E54" w:rsidRDefault="00000000">
            <w:pPr>
              <w:pBdr>
                <w:top w:val="nil"/>
                <w:left w:val="nil"/>
                <w:bottom w:val="nil"/>
                <w:right w:val="nil"/>
                <w:between w:val="nil"/>
              </w:pBdr>
              <w:spacing w:before="120" w:after="120"/>
              <w:rPr>
                <w:b/>
                <w:sz w:val="20"/>
                <w:szCs w:val="20"/>
              </w:rPr>
            </w:pPr>
            <w:r>
              <w:rPr>
                <w:b/>
                <w:sz w:val="20"/>
                <w:szCs w:val="20"/>
              </w:rPr>
              <w:t>Owner</w:t>
            </w:r>
          </w:p>
        </w:tc>
        <w:tc>
          <w:tcPr>
            <w:tcW w:w="1933" w:type="dxa"/>
          </w:tcPr>
          <w:p w14:paraId="37EB719D" w14:textId="77777777" w:rsidR="00EA4E54" w:rsidRDefault="00000000">
            <w:pPr>
              <w:pBdr>
                <w:top w:val="nil"/>
                <w:left w:val="nil"/>
                <w:bottom w:val="nil"/>
                <w:right w:val="nil"/>
                <w:between w:val="nil"/>
              </w:pBdr>
              <w:spacing w:before="120" w:after="120"/>
              <w:rPr>
                <w:b/>
                <w:sz w:val="20"/>
                <w:szCs w:val="20"/>
              </w:rPr>
            </w:pPr>
            <w:r>
              <w:rPr>
                <w:b/>
                <w:sz w:val="20"/>
                <w:szCs w:val="20"/>
              </w:rPr>
              <w:t>Date last accessed</w:t>
            </w:r>
          </w:p>
        </w:tc>
      </w:tr>
      <w:tr w:rsidR="00EA4E54" w14:paraId="5F373F88" w14:textId="77777777">
        <w:tc>
          <w:tcPr>
            <w:tcW w:w="1555" w:type="dxa"/>
          </w:tcPr>
          <w:p w14:paraId="636A4486"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3</w:t>
            </w:r>
          </w:p>
        </w:tc>
        <w:tc>
          <w:tcPr>
            <w:tcW w:w="3685" w:type="dxa"/>
          </w:tcPr>
          <w:p w14:paraId="7ED3B9F8" w14:textId="77777777" w:rsidR="00EA4E54" w:rsidRDefault="00EA4E54">
            <w:pPr>
              <w:pBdr>
                <w:top w:val="nil"/>
                <w:left w:val="nil"/>
                <w:bottom w:val="nil"/>
                <w:right w:val="nil"/>
                <w:between w:val="nil"/>
              </w:pBdr>
              <w:spacing w:before="80" w:after="80" w:line="259" w:lineRule="auto"/>
              <w:rPr>
                <w:sz w:val="18"/>
                <w:szCs w:val="18"/>
              </w:rPr>
            </w:pPr>
            <w:hyperlink r:id="rId86">
              <w:r>
                <w:rPr>
                  <w:color w:val="0070C0"/>
                  <w:sz w:val="18"/>
                  <w:szCs w:val="18"/>
                  <w:u w:val="single"/>
                </w:rPr>
                <w:t>www.ncfe.org.uk/qualification-search/qualification-detail/t-level-technical-qualification-in-health-level-3-delivered-by-ncfe-1644</w:t>
              </w:r>
            </w:hyperlink>
            <w:r>
              <w:rPr>
                <w:color w:val="0070C0"/>
                <w:sz w:val="18"/>
                <w:szCs w:val="18"/>
              </w:rPr>
              <w:t xml:space="preserve"> </w:t>
            </w:r>
            <w:r>
              <w:rPr>
                <w:sz w:val="18"/>
                <w:szCs w:val="18"/>
              </w:rPr>
              <w:t>(with permission)</w:t>
            </w:r>
          </w:p>
        </w:tc>
        <w:tc>
          <w:tcPr>
            <w:tcW w:w="1843" w:type="dxa"/>
          </w:tcPr>
          <w:p w14:paraId="1B925183" w14:textId="4AAF5875" w:rsidR="00EA4E54" w:rsidRDefault="00D63626">
            <w:pPr>
              <w:pBdr>
                <w:top w:val="nil"/>
                <w:left w:val="nil"/>
                <w:bottom w:val="nil"/>
                <w:right w:val="nil"/>
                <w:between w:val="nil"/>
              </w:pBdr>
              <w:spacing w:before="80" w:after="80" w:line="259" w:lineRule="auto"/>
              <w:rPr>
                <w:sz w:val="18"/>
                <w:szCs w:val="18"/>
              </w:rPr>
            </w:pPr>
            <w:r>
              <w:rPr>
                <w:sz w:val="18"/>
                <w:szCs w:val="18"/>
              </w:rPr>
              <w:t>NCFE*</w:t>
            </w:r>
          </w:p>
        </w:tc>
        <w:tc>
          <w:tcPr>
            <w:tcW w:w="1933" w:type="dxa"/>
          </w:tcPr>
          <w:p w14:paraId="574DD027" w14:textId="4263EB34"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222DC8E4" w14:textId="77777777">
        <w:tc>
          <w:tcPr>
            <w:tcW w:w="1555" w:type="dxa"/>
          </w:tcPr>
          <w:p w14:paraId="658D3CAA" w14:textId="77777777" w:rsidR="00EA4E54" w:rsidRDefault="00000000">
            <w:pPr>
              <w:pBdr>
                <w:top w:val="nil"/>
                <w:left w:val="nil"/>
                <w:bottom w:val="nil"/>
                <w:right w:val="nil"/>
                <w:between w:val="nil"/>
              </w:pBdr>
              <w:spacing w:before="80" w:after="80"/>
              <w:rPr>
                <w:sz w:val="18"/>
                <w:szCs w:val="18"/>
              </w:rPr>
            </w:pPr>
            <w:r>
              <w:rPr>
                <w:sz w:val="18"/>
                <w:szCs w:val="18"/>
              </w:rPr>
              <w:t>Teaching Guide page 3</w:t>
            </w:r>
          </w:p>
        </w:tc>
        <w:tc>
          <w:tcPr>
            <w:tcW w:w="3685" w:type="dxa"/>
          </w:tcPr>
          <w:p w14:paraId="765D340D" w14:textId="77777777" w:rsidR="00EA4E54" w:rsidRDefault="00EA4E54">
            <w:pPr>
              <w:pBdr>
                <w:top w:val="nil"/>
                <w:left w:val="nil"/>
                <w:bottom w:val="nil"/>
                <w:right w:val="nil"/>
                <w:between w:val="nil"/>
              </w:pBdr>
              <w:spacing w:before="80" w:after="80"/>
            </w:pPr>
            <w:hyperlink r:id="rId87">
              <w:r>
                <w:rPr>
                  <w:color w:val="0563C1"/>
                  <w:sz w:val="18"/>
                  <w:szCs w:val="18"/>
                  <w:u w:val="single"/>
                </w:rPr>
                <w:t>www.technicaleducationnetworks.org.uk</w:t>
              </w:r>
            </w:hyperlink>
            <w:r>
              <w:rPr>
                <w:color w:val="0563C1"/>
                <w:sz w:val="18"/>
                <w:szCs w:val="18"/>
                <w:u w:val="single"/>
              </w:rPr>
              <w:t xml:space="preserve"> </w:t>
            </w:r>
            <w:r>
              <w:rPr>
                <w:sz w:val="18"/>
                <w:szCs w:val="18"/>
              </w:rPr>
              <w:t>(with permission)</w:t>
            </w:r>
          </w:p>
        </w:tc>
        <w:tc>
          <w:tcPr>
            <w:tcW w:w="1843" w:type="dxa"/>
          </w:tcPr>
          <w:p w14:paraId="70A2BEF2" w14:textId="77777777" w:rsidR="00EA4E54" w:rsidRDefault="00000000">
            <w:pPr>
              <w:pBdr>
                <w:top w:val="nil"/>
                <w:left w:val="nil"/>
                <w:bottom w:val="nil"/>
                <w:right w:val="nil"/>
                <w:between w:val="nil"/>
              </w:pBdr>
              <w:spacing w:before="80" w:after="80"/>
              <w:rPr>
                <w:sz w:val="18"/>
                <w:szCs w:val="18"/>
              </w:rPr>
            </w:pPr>
            <w:r>
              <w:rPr>
                <w:sz w:val="18"/>
                <w:szCs w:val="18"/>
              </w:rPr>
              <w:t>Technical Education Networks</w:t>
            </w:r>
          </w:p>
        </w:tc>
        <w:tc>
          <w:tcPr>
            <w:tcW w:w="1933" w:type="dxa"/>
          </w:tcPr>
          <w:p w14:paraId="2E843D3B" w14:textId="3E00F6F0" w:rsidR="00EA4E54" w:rsidRDefault="000467CF">
            <w:pPr>
              <w:pBdr>
                <w:top w:val="nil"/>
                <w:left w:val="nil"/>
                <w:bottom w:val="nil"/>
                <w:right w:val="nil"/>
                <w:between w:val="nil"/>
              </w:pBdr>
              <w:spacing w:before="80" w:after="80"/>
              <w:rPr>
                <w:sz w:val="18"/>
                <w:szCs w:val="18"/>
              </w:rPr>
            </w:pPr>
            <w:r>
              <w:rPr>
                <w:sz w:val="18"/>
                <w:szCs w:val="18"/>
              </w:rPr>
              <w:t>June 2025</w:t>
            </w:r>
          </w:p>
        </w:tc>
      </w:tr>
      <w:tr w:rsidR="00EA4E54" w14:paraId="3301CD84" w14:textId="77777777">
        <w:tc>
          <w:tcPr>
            <w:tcW w:w="1555" w:type="dxa"/>
          </w:tcPr>
          <w:p w14:paraId="51809F1B"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5</w:t>
            </w:r>
          </w:p>
        </w:tc>
        <w:tc>
          <w:tcPr>
            <w:tcW w:w="3685" w:type="dxa"/>
          </w:tcPr>
          <w:p w14:paraId="4E64A533" w14:textId="77777777" w:rsidR="00EA4E54" w:rsidRDefault="00EA4E54">
            <w:pPr>
              <w:pBdr>
                <w:top w:val="nil"/>
                <w:left w:val="nil"/>
                <w:bottom w:val="nil"/>
                <w:right w:val="nil"/>
                <w:between w:val="nil"/>
              </w:pBdr>
              <w:spacing w:before="80" w:after="80" w:line="259" w:lineRule="auto"/>
              <w:rPr>
                <w:sz w:val="18"/>
                <w:szCs w:val="18"/>
                <w:u w:val="single"/>
              </w:rPr>
            </w:pPr>
            <w:hyperlink r:id="rId88">
              <w:r>
                <w:rPr>
                  <w:color w:val="0563C1"/>
                  <w:sz w:val="18"/>
                  <w:szCs w:val="18"/>
                  <w:u w:val="single"/>
                </w:rPr>
                <w:t>support.tlevels.gov.uk/hc/en-gb/articles/360015345420-Industry-placement-logbook-for-students</w:t>
              </w:r>
            </w:hyperlink>
            <w:r>
              <w:rPr>
                <w:color w:val="0563C1"/>
                <w:sz w:val="18"/>
                <w:szCs w:val="18"/>
                <w:u w:val="single"/>
              </w:rPr>
              <w:t xml:space="preserve"> </w:t>
            </w:r>
            <w:r>
              <w:rPr>
                <w:sz w:val="18"/>
                <w:szCs w:val="18"/>
              </w:rPr>
              <w:t>(with permission)</w:t>
            </w:r>
          </w:p>
        </w:tc>
        <w:tc>
          <w:tcPr>
            <w:tcW w:w="1843" w:type="dxa"/>
          </w:tcPr>
          <w:p w14:paraId="06227FEE" w14:textId="77777777" w:rsidR="00EA4E54" w:rsidRDefault="00000000">
            <w:pPr>
              <w:pBdr>
                <w:top w:val="nil"/>
                <w:left w:val="nil"/>
                <w:bottom w:val="nil"/>
                <w:right w:val="nil"/>
                <w:between w:val="nil"/>
              </w:pBdr>
              <w:spacing w:before="80" w:after="80" w:line="259" w:lineRule="auto"/>
              <w:rPr>
                <w:sz w:val="18"/>
                <w:szCs w:val="18"/>
              </w:rPr>
            </w:pPr>
            <w:r>
              <w:rPr>
                <w:sz w:val="18"/>
                <w:szCs w:val="18"/>
              </w:rPr>
              <w:t>GOV UK</w:t>
            </w:r>
          </w:p>
        </w:tc>
        <w:tc>
          <w:tcPr>
            <w:tcW w:w="1933" w:type="dxa"/>
          </w:tcPr>
          <w:p w14:paraId="74927E3D" w14:textId="2B14BB5C"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11EB48DD" w14:textId="77777777">
        <w:tc>
          <w:tcPr>
            <w:tcW w:w="1555" w:type="dxa"/>
          </w:tcPr>
          <w:p w14:paraId="67361565" w14:textId="0049E91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r w:rsidR="00DA1083">
              <w:rPr>
                <w:sz w:val="18"/>
                <w:szCs w:val="18"/>
              </w:rPr>
              <w:t>, 19 and 23</w:t>
            </w:r>
            <w:r w:rsidR="00F437D9">
              <w:rPr>
                <w:sz w:val="18"/>
                <w:szCs w:val="18"/>
              </w:rPr>
              <w:t>, Lesson 2 slide 15, Lesson 3 slide 6</w:t>
            </w:r>
          </w:p>
        </w:tc>
        <w:tc>
          <w:tcPr>
            <w:tcW w:w="3685" w:type="dxa"/>
          </w:tcPr>
          <w:p w14:paraId="20DFB8BB"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89">
              <w:r>
                <w:rPr>
                  <w:color w:val="0563C1"/>
                  <w:sz w:val="18"/>
                  <w:szCs w:val="18"/>
                  <w:u w:val="single"/>
                </w:rPr>
                <w:t>www.cancerresearch.org.uk</w:t>
              </w:r>
            </w:hyperlink>
            <w:r>
              <w:rPr>
                <w:color w:val="0563C1"/>
                <w:sz w:val="18"/>
                <w:szCs w:val="18"/>
                <w:u w:val="single"/>
              </w:rPr>
              <w:t xml:space="preserve"> </w:t>
            </w:r>
            <w:r>
              <w:rPr>
                <w:sz w:val="18"/>
                <w:szCs w:val="18"/>
              </w:rPr>
              <w:t>(with permission)</w:t>
            </w:r>
          </w:p>
        </w:tc>
        <w:tc>
          <w:tcPr>
            <w:tcW w:w="1843" w:type="dxa"/>
          </w:tcPr>
          <w:p w14:paraId="41BEAD22" w14:textId="77777777" w:rsidR="00EA4E54" w:rsidRDefault="00000000">
            <w:pPr>
              <w:pBdr>
                <w:top w:val="nil"/>
                <w:left w:val="nil"/>
                <w:bottom w:val="nil"/>
                <w:right w:val="nil"/>
                <w:between w:val="nil"/>
              </w:pBdr>
              <w:spacing w:before="80" w:after="80" w:line="259" w:lineRule="auto"/>
              <w:rPr>
                <w:sz w:val="18"/>
                <w:szCs w:val="18"/>
              </w:rPr>
            </w:pPr>
            <w:r>
              <w:rPr>
                <w:sz w:val="18"/>
                <w:szCs w:val="18"/>
              </w:rPr>
              <w:t>Cancer Research UK</w:t>
            </w:r>
          </w:p>
        </w:tc>
        <w:tc>
          <w:tcPr>
            <w:tcW w:w="1933" w:type="dxa"/>
          </w:tcPr>
          <w:p w14:paraId="4B04CAF7" w14:textId="0D579102"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0F996F92" w14:textId="77777777">
        <w:tc>
          <w:tcPr>
            <w:tcW w:w="1555" w:type="dxa"/>
          </w:tcPr>
          <w:p w14:paraId="0A5705AE" w14:textId="18AA26EB"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r w:rsidR="00DA1083">
              <w:rPr>
                <w:sz w:val="18"/>
                <w:szCs w:val="18"/>
              </w:rPr>
              <w:t xml:space="preserve"> and 26</w:t>
            </w:r>
          </w:p>
        </w:tc>
        <w:tc>
          <w:tcPr>
            <w:tcW w:w="3685" w:type="dxa"/>
          </w:tcPr>
          <w:p w14:paraId="47818AF3"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0">
              <w:r>
                <w:rPr>
                  <w:color w:val="0563C1"/>
                  <w:sz w:val="18"/>
                  <w:szCs w:val="18"/>
                  <w:u w:val="single"/>
                </w:rPr>
                <w:t>www.macmillan.org.uk</w:t>
              </w:r>
            </w:hyperlink>
            <w:r>
              <w:rPr>
                <w:color w:val="0563C1"/>
                <w:sz w:val="18"/>
                <w:szCs w:val="18"/>
                <w:u w:val="single"/>
              </w:rPr>
              <w:t xml:space="preserve"> </w:t>
            </w:r>
            <w:r>
              <w:rPr>
                <w:sz w:val="18"/>
                <w:szCs w:val="18"/>
              </w:rPr>
              <w:t>(with permission)</w:t>
            </w:r>
          </w:p>
        </w:tc>
        <w:tc>
          <w:tcPr>
            <w:tcW w:w="1843" w:type="dxa"/>
          </w:tcPr>
          <w:p w14:paraId="4FBC6298" w14:textId="77777777" w:rsidR="00EA4E54" w:rsidRDefault="00000000">
            <w:pPr>
              <w:pBdr>
                <w:top w:val="nil"/>
                <w:left w:val="nil"/>
                <w:bottom w:val="nil"/>
                <w:right w:val="nil"/>
                <w:between w:val="nil"/>
              </w:pBdr>
              <w:spacing w:before="80" w:after="80" w:line="259" w:lineRule="auto"/>
              <w:rPr>
                <w:sz w:val="18"/>
                <w:szCs w:val="18"/>
              </w:rPr>
            </w:pPr>
            <w:r>
              <w:rPr>
                <w:sz w:val="18"/>
                <w:szCs w:val="18"/>
              </w:rPr>
              <w:t>Macmillan</w:t>
            </w:r>
          </w:p>
        </w:tc>
        <w:tc>
          <w:tcPr>
            <w:tcW w:w="1933" w:type="dxa"/>
          </w:tcPr>
          <w:p w14:paraId="091F44A7" w14:textId="2C4ACDAD"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1D09F05B" w14:textId="77777777">
        <w:tc>
          <w:tcPr>
            <w:tcW w:w="1555" w:type="dxa"/>
          </w:tcPr>
          <w:p w14:paraId="0C59F0A9"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717234D8"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1">
              <w:r>
                <w:rPr>
                  <w:color w:val="0563C1"/>
                  <w:sz w:val="18"/>
                  <w:szCs w:val="18"/>
                  <w:u w:val="single"/>
                </w:rPr>
                <w:t>www.mariecurie.org.uk</w:t>
              </w:r>
            </w:hyperlink>
            <w:r>
              <w:rPr>
                <w:color w:val="0563C1"/>
                <w:sz w:val="18"/>
                <w:szCs w:val="18"/>
                <w:u w:val="single"/>
              </w:rPr>
              <w:t xml:space="preserve"> </w:t>
            </w:r>
            <w:r>
              <w:rPr>
                <w:sz w:val="18"/>
                <w:szCs w:val="18"/>
              </w:rPr>
              <w:t>(with permission)</w:t>
            </w:r>
          </w:p>
        </w:tc>
        <w:tc>
          <w:tcPr>
            <w:tcW w:w="1843" w:type="dxa"/>
          </w:tcPr>
          <w:p w14:paraId="45623E2D" w14:textId="77777777" w:rsidR="00EA4E54" w:rsidRDefault="00000000">
            <w:pPr>
              <w:pBdr>
                <w:top w:val="nil"/>
                <w:left w:val="nil"/>
                <w:bottom w:val="nil"/>
                <w:right w:val="nil"/>
                <w:between w:val="nil"/>
              </w:pBdr>
              <w:spacing w:before="80" w:after="80" w:line="259" w:lineRule="auto"/>
              <w:rPr>
                <w:sz w:val="18"/>
                <w:szCs w:val="18"/>
              </w:rPr>
            </w:pPr>
            <w:r>
              <w:rPr>
                <w:sz w:val="18"/>
                <w:szCs w:val="18"/>
              </w:rPr>
              <w:t>Marie Curie</w:t>
            </w:r>
          </w:p>
        </w:tc>
        <w:tc>
          <w:tcPr>
            <w:tcW w:w="1933" w:type="dxa"/>
          </w:tcPr>
          <w:p w14:paraId="64F819FD" w14:textId="297939DB"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22FAF249" w14:textId="77777777">
        <w:tc>
          <w:tcPr>
            <w:tcW w:w="1555" w:type="dxa"/>
          </w:tcPr>
          <w:p w14:paraId="215686B0" w14:textId="57C4F8A9"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r w:rsidR="00DA1083">
              <w:rPr>
                <w:sz w:val="18"/>
                <w:szCs w:val="18"/>
              </w:rPr>
              <w:t xml:space="preserve"> and 21</w:t>
            </w:r>
          </w:p>
        </w:tc>
        <w:tc>
          <w:tcPr>
            <w:tcW w:w="3685" w:type="dxa"/>
          </w:tcPr>
          <w:p w14:paraId="0F79C730"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2">
              <w:r>
                <w:rPr>
                  <w:color w:val="0563C1"/>
                  <w:sz w:val="18"/>
                  <w:szCs w:val="18"/>
                  <w:u w:val="single"/>
                </w:rPr>
                <w:t>coppafeel.org</w:t>
              </w:r>
            </w:hyperlink>
            <w:r>
              <w:rPr>
                <w:color w:val="0563C1"/>
                <w:sz w:val="18"/>
                <w:szCs w:val="18"/>
                <w:u w:val="single"/>
              </w:rPr>
              <w:t xml:space="preserve"> </w:t>
            </w:r>
            <w:r>
              <w:rPr>
                <w:sz w:val="18"/>
                <w:szCs w:val="18"/>
              </w:rPr>
              <w:t>(with permission)</w:t>
            </w:r>
          </w:p>
        </w:tc>
        <w:tc>
          <w:tcPr>
            <w:tcW w:w="1843" w:type="dxa"/>
          </w:tcPr>
          <w:p w14:paraId="4DDB2739" w14:textId="4D0F8750" w:rsidR="00EA4E54" w:rsidRDefault="00000000">
            <w:pPr>
              <w:pBdr>
                <w:top w:val="nil"/>
                <w:left w:val="nil"/>
                <w:bottom w:val="nil"/>
                <w:right w:val="nil"/>
                <w:between w:val="nil"/>
              </w:pBdr>
              <w:spacing w:before="80" w:after="80" w:line="259" w:lineRule="auto"/>
              <w:rPr>
                <w:sz w:val="18"/>
                <w:szCs w:val="18"/>
              </w:rPr>
            </w:pPr>
            <w:proofErr w:type="spellStart"/>
            <w:r>
              <w:rPr>
                <w:sz w:val="18"/>
                <w:szCs w:val="18"/>
              </w:rPr>
              <w:t>Coppa</w:t>
            </w:r>
            <w:r w:rsidR="00D63626">
              <w:rPr>
                <w:sz w:val="18"/>
                <w:szCs w:val="18"/>
              </w:rPr>
              <w:t>F</w:t>
            </w:r>
            <w:r>
              <w:rPr>
                <w:sz w:val="18"/>
                <w:szCs w:val="18"/>
              </w:rPr>
              <w:t>eel</w:t>
            </w:r>
            <w:proofErr w:type="spellEnd"/>
          </w:p>
        </w:tc>
        <w:tc>
          <w:tcPr>
            <w:tcW w:w="1933" w:type="dxa"/>
          </w:tcPr>
          <w:p w14:paraId="6B7C84AE" w14:textId="57EABFA4"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533ACDE4" w14:textId="77777777">
        <w:tc>
          <w:tcPr>
            <w:tcW w:w="1555" w:type="dxa"/>
          </w:tcPr>
          <w:p w14:paraId="102DA3BA"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41EEDBCE"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3">
              <w:r>
                <w:rPr>
                  <w:color w:val="0563C1"/>
                  <w:sz w:val="18"/>
                  <w:szCs w:val="18"/>
                  <w:u w:val="single"/>
                </w:rPr>
                <w:t>www.royalmarsden.nhs.uk</w:t>
              </w:r>
            </w:hyperlink>
            <w:r>
              <w:rPr>
                <w:color w:val="0563C1"/>
                <w:sz w:val="18"/>
                <w:szCs w:val="18"/>
                <w:u w:val="single"/>
              </w:rPr>
              <w:t xml:space="preserve"> </w:t>
            </w:r>
            <w:r>
              <w:rPr>
                <w:sz w:val="18"/>
                <w:szCs w:val="18"/>
              </w:rPr>
              <w:t>(with permission)</w:t>
            </w:r>
          </w:p>
        </w:tc>
        <w:tc>
          <w:tcPr>
            <w:tcW w:w="1843" w:type="dxa"/>
          </w:tcPr>
          <w:p w14:paraId="03734163"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77A01461" w14:textId="5D9DE5E3"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267F8B6D" w14:textId="77777777">
        <w:tc>
          <w:tcPr>
            <w:tcW w:w="1555" w:type="dxa"/>
          </w:tcPr>
          <w:p w14:paraId="11F97906"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2AA4A2D0" w14:textId="77777777" w:rsidR="00EA4E54" w:rsidRDefault="00EA4E54">
            <w:pPr>
              <w:pBdr>
                <w:top w:val="nil"/>
                <w:left w:val="nil"/>
                <w:bottom w:val="nil"/>
                <w:right w:val="nil"/>
                <w:between w:val="nil"/>
              </w:pBdr>
              <w:rPr>
                <w:color w:val="0563C1"/>
                <w:sz w:val="18"/>
                <w:szCs w:val="18"/>
                <w:u w:val="single"/>
              </w:rPr>
            </w:pPr>
            <w:hyperlink r:id="rId94">
              <w:r>
                <w:rPr>
                  <w:color w:val="0563C1"/>
                  <w:sz w:val="18"/>
                  <w:szCs w:val="18"/>
                  <w:u w:val="single"/>
                </w:rPr>
                <w:t>www.nhs.uk/conditions/thyroid-cancer</w:t>
              </w:r>
            </w:hyperlink>
            <w:r>
              <w:rPr>
                <w:color w:val="0563C1"/>
                <w:sz w:val="18"/>
                <w:szCs w:val="18"/>
                <w:u w:val="single"/>
              </w:rPr>
              <w:t xml:space="preserve"> </w:t>
            </w:r>
            <w:r>
              <w:rPr>
                <w:sz w:val="18"/>
                <w:szCs w:val="18"/>
              </w:rPr>
              <w:t>(with permission)</w:t>
            </w:r>
          </w:p>
        </w:tc>
        <w:tc>
          <w:tcPr>
            <w:tcW w:w="1843" w:type="dxa"/>
          </w:tcPr>
          <w:p w14:paraId="0906D1EB"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65AFDB5E" w14:textId="5ECF2CFD"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6A599897" w14:textId="77777777">
        <w:tc>
          <w:tcPr>
            <w:tcW w:w="1555" w:type="dxa"/>
          </w:tcPr>
          <w:p w14:paraId="0614AC1E"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621BB45E" w14:textId="77777777" w:rsidR="00EA4E54" w:rsidRDefault="00EA4E54">
            <w:pPr>
              <w:pBdr>
                <w:top w:val="nil"/>
                <w:left w:val="nil"/>
                <w:bottom w:val="nil"/>
                <w:right w:val="nil"/>
                <w:between w:val="nil"/>
              </w:pBdr>
              <w:rPr>
                <w:color w:val="0563C1"/>
                <w:sz w:val="18"/>
                <w:szCs w:val="18"/>
                <w:u w:val="single"/>
              </w:rPr>
            </w:pPr>
            <w:hyperlink r:id="rId95">
              <w:r>
                <w:rPr>
                  <w:color w:val="0563C1"/>
                  <w:sz w:val="18"/>
                  <w:szCs w:val="18"/>
                  <w:u w:val="single"/>
                </w:rPr>
                <w:t>www.nhs.uk/conditions/testicular-cancer</w:t>
              </w:r>
            </w:hyperlink>
            <w:r>
              <w:rPr>
                <w:color w:val="0563C1"/>
                <w:sz w:val="18"/>
                <w:szCs w:val="18"/>
                <w:u w:val="single"/>
              </w:rPr>
              <w:t xml:space="preserve"> </w:t>
            </w:r>
          </w:p>
          <w:p w14:paraId="5BE36033" w14:textId="7B24F483" w:rsidR="00EA4E54" w:rsidRDefault="00000000">
            <w:pPr>
              <w:pBdr>
                <w:top w:val="nil"/>
                <w:left w:val="nil"/>
                <w:bottom w:val="nil"/>
                <w:right w:val="nil"/>
                <w:between w:val="nil"/>
              </w:pBdr>
              <w:spacing w:before="80" w:after="80" w:line="259" w:lineRule="auto"/>
              <w:rPr>
                <w:color w:val="0563C1"/>
                <w:sz w:val="18"/>
                <w:szCs w:val="18"/>
                <w:u w:val="single"/>
              </w:rPr>
            </w:pPr>
            <w:r>
              <w:rPr>
                <w:sz w:val="18"/>
                <w:szCs w:val="18"/>
              </w:rPr>
              <w:t>(with permission)</w:t>
            </w:r>
          </w:p>
        </w:tc>
        <w:tc>
          <w:tcPr>
            <w:tcW w:w="1843" w:type="dxa"/>
          </w:tcPr>
          <w:p w14:paraId="3CEE6D81"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21EBB3B3" w14:textId="3F94E4B2"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5FFB5FA8" w14:textId="77777777">
        <w:tc>
          <w:tcPr>
            <w:tcW w:w="1555" w:type="dxa"/>
          </w:tcPr>
          <w:p w14:paraId="0A3FCC66" w14:textId="44E082B9"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r w:rsidR="00F437D9">
              <w:rPr>
                <w:sz w:val="18"/>
                <w:szCs w:val="18"/>
              </w:rPr>
              <w:t>, Lesson 2 Activity 2 Information sheet</w:t>
            </w:r>
          </w:p>
        </w:tc>
        <w:tc>
          <w:tcPr>
            <w:tcW w:w="3685" w:type="dxa"/>
          </w:tcPr>
          <w:p w14:paraId="4C911BFA"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6">
              <w:r>
                <w:rPr>
                  <w:color w:val="0563C1"/>
                  <w:sz w:val="18"/>
                  <w:szCs w:val="18"/>
                  <w:u w:val="single"/>
                </w:rPr>
                <w:t>www.nhs.uk/conditions/acute-myeloid-leukaemia</w:t>
              </w:r>
            </w:hyperlink>
            <w:r>
              <w:rPr>
                <w:color w:val="0563C1"/>
                <w:sz w:val="18"/>
                <w:szCs w:val="18"/>
                <w:u w:val="single"/>
              </w:rPr>
              <w:t xml:space="preserve"> </w:t>
            </w:r>
            <w:r>
              <w:rPr>
                <w:sz w:val="18"/>
                <w:szCs w:val="18"/>
              </w:rPr>
              <w:t>(with permission)</w:t>
            </w:r>
          </w:p>
        </w:tc>
        <w:tc>
          <w:tcPr>
            <w:tcW w:w="1843" w:type="dxa"/>
          </w:tcPr>
          <w:p w14:paraId="75EB2520"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58FC3EA0" w14:textId="4A449C6A"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2A5D7F90" w14:textId="77777777">
        <w:tc>
          <w:tcPr>
            <w:tcW w:w="1555" w:type="dxa"/>
          </w:tcPr>
          <w:p w14:paraId="4991A093" w14:textId="77777777" w:rsidR="00EA4E54" w:rsidRDefault="00000000">
            <w:pPr>
              <w:pBdr>
                <w:top w:val="nil"/>
                <w:left w:val="nil"/>
                <w:bottom w:val="nil"/>
                <w:right w:val="nil"/>
                <w:between w:val="nil"/>
              </w:pBdr>
              <w:spacing w:before="80" w:after="80" w:line="259" w:lineRule="auto"/>
              <w:rPr>
                <w:sz w:val="18"/>
                <w:szCs w:val="18"/>
              </w:rPr>
            </w:pPr>
            <w:r>
              <w:rPr>
                <w:sz w:val="18"/>
                <w:szCs w:val="18"/>
              </w:rPr>
              <w:lastRenderedPageBreak/>
              <w:t>Teaching Guide page 6</w:t>
            </w:r>
          </w:p>
        </w:tc>
        <w:tc>
          <w:tcPr>
            <w:tcW w:w="3685" w:type="dxa"/>
          </w:tcPr>
          <w:p w14:paraId="72C9FA7F"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7">
              <w:r>
                <w:rPr>
                  <w:color w:val="0563C1"/>
                  <w:sz w:val="18"/>
                  <w:szCs w:val="18"/>
                  <w:u w:val="single"/>
                </w:rPr>
                <w:t>www.nhs.uk/conditions/non-hodgkin-lymphoma</w:t>
              </w:r>
            </w:hyperlink>
            <w:r>
              <w:rPr>
                <w:color w:val="0563C1"/>
                <w:sz w:val="18"/>
                <w:szCs w:val="18"/>
                <w:u w:val="single"/>
              </w:rPr>
              <w:t xml:space="preserve"> </w:t>
            </w:r>
            <w:r>
              <w:rPr>
                <w:sz w:val="18"/>
                <w:szCs w:val="18"/>
              </w:rPr>
              <w:t>(with permission)</w:t>
            </w:r>
          </w:p>
        </w:tc>
        <w:tc>
          <w:tcPr>
            <w:tcW w:w="1843" w:type="dxa"/>
          </w:tcPr>
          <w:p w14:paraId="499BC4D6"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77DB1264" w14:textId="14B3620A"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7D48C159" w14:textId="77777777">
        <w:tc>
          <w:tcPr>
            <w:tcW w:w="1555" w:type="dxa"/>
          </w:tcPr>
          <w:p w14:paraId="5FF38D41"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1D7EDD91"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8">
              <w:r>
                <w:rPr>
                  <w:color w:val="0563C1"/>
                  <w:sz w:val="18"/>
                  <w:szCs w:val="18"/>
                  <w:u w:val="single"/>
                </w:rPr>
                <w:t>www.nhs.uk/conditions/breast-cancer-in-women</w:t>
              </w:r>
            </w:hyperlink>
            <w:r>
              <w:rPr>
                <w:color w:val="0563C1"/>
                <w:sz w:val="18"/>
                <w:szCs w:val="18"/>
                <w:u w:val="single"/>
              </w:rPr>
              <w:t xml:space="preserve"> </w:t>
            </w:r>
            <w:r>
              <w:rPr>
                <w:sz w:val="18"/>
                <w:szCs w:val="18"/>
              </w:rPr>
              <w:t>(with permission)</w:t>
            </w:r>
          </w:p>
        </w:tc>
        <w:tc>
          <w:tcPr>
            <w:tcW w:w="1843" w:type="dxa"/>
          </w:tcPr>
          <w:p w14:paraId="2706CD2F"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4AFA3ED1" w14:textId="5B36A33C"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1B64BE3E" w14:textId="77777777">
        <w:tc>
          <w:tcPr>
            <w:tcW w:w="1555" w:type="dxa"/>
          </w:tcPr>
          <w:p w14:paraId="6B2E62F9"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6D97DD2B"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99">
              <w:r>
                <w:rPr>
                  <w:color w:val="0563C1"/>
                  <w:sz w:val="18"/>
                  <w:szCs w:val="18"/>
                  <w:u w:val="single"/>
                </w:rPr>
                <w:t>www.nhs.uk/conditions/breast-cancer-in-men</w:t>
              </w:r>
            </w:hyperlink>
            <w:r>
              <w:rPr>
                <w:color w:val="0563C1"/>
                <w:sz w:val="18"/>
                <w:szCs w:val="18"/>
                <w:u w:val="single"/>
              </w:rPr>
              <w:t xml:space="preserve"> </w:t>
            </w:r>
            <w:r>
              <w:rPr>
                <w:sz w:val="18"/>
                <w:szCs w:val="18"/>
              </w:rPr>
              <w:t>(with permission)</w:t>
            </w:r>
          </w:p>
        </w:tc>
        <w:tc>
          <w:tcPr>
            <w:tcW w:w="1843" w:type="dxa"/>
          </w:tcPr>
          <w:p w14:paraId="760CBE6B" w14:textId="77777777" w:rsidR="00EA4E54" w:rsidRDefault="00000000">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61F1FC31" w14:textId="455D254B"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05008563" w14:textId="77777777">
        <w:tc>
          <w:tcPr>
            <w:tcW w:w="1555" w:type="dxa"/>
          </w:tcPr>
          <w:p w14:paraId="02E30D38"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5B7ED5C3"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100">
              <w:r>
                <w:rPr>
                  <w:color w:val="0563C1"/>
                  <w:sz w:val="18"/>
                  <w:szCs w:val="18"/>
                  <w:u w:val="single"/>
                </w:rPr>
                <w:t>www.nmc.org.uk/standards/code/code-in-action/person-centred-care</w:t>
              </w:r>
            </w:hyperlink>
            <w:r>
              <w:rPr>
                <w:color w:val="0563C1"/>
                <w:sz w:val="18"/>
                <w:szCs w:val="18"/>
                <w:u w:val="single"/>
              </w:rPr>
              <w:t xml:space="preserve"> </w:t>
            </w:r>
            <w:r>
              <w:rPr>
                <w:sz w:val="18"/>
                <w:szCs w:val="18"/>
              </w:rPr>
              <w:t>(with permission)</w:t>
            </w:r>
          </w:p>
        </w:tc>
        <w:tc>
          <w:tcPr>
            <w:tcW w:w="1843" w:type="dxa"/>
          </w:tcPr>
          <w:p w14:paraId="2BDB916E" w14:textId="77777777" w:rsidR="00EA4E54" w:rsidRDefault="00000000">
            <w:pPr>
              <w:pBdr>
                <w:top w:val="nil"/>
                <w:left w:val="nil"/>
                <w:bottom w:val="nil"/>
                <w:right w:val="nil"/>
                <w:between w:val="nil"/>
              </w:pBdr>
              <w:spacing w:before="80" w:after="80" w:line="259" w:lineRule="auto"/>
              <w:rPr>
                <w:sz w:val="18"/>
                <w:szCs w:val="18"/>
              </w:rPr>
            </w:pPr>
            <w:r>
              <w:rPr>
                <w:sz w:val="18"/>
                <w:szCs w:val="18"/>
              </w:rPr>
              <w:t xml:space="preserve">Nursing and Midwifery Council </w:t>
            </w:r>
          </w:p>
        </w:tc>
        <w:tc>
          <w:tcPr>
            <w:tcW w:w="1933" w:type="dxa"/>
          </w:tcPr>
          <w:p w14:paraId="2166EF8C" w14:textId="5E4E2766"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63E0D6FB" w14:textId="77777777">
        <w:tc>
          <w:tcPr>
            <w:tcW w:w="1555" w:type="dxa"/>
          </w:tcPr>
          <w:p w14:paraId="0009CAEF" w14:textId="77777777" w:rsidR="00EA4E54"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685" w:type="dxa"/>
          </w:tcPr>
          <w:p w14:paraId="12BAED7F"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101">
              <w:r>
                <w:rPr>
                  <w:color w:val="0563C1"/>
                  <w:sz w:val="18"/>
                  <w:szCs w:val="18"/>
                  <w:u w:val="single"/>
                </w:rPr>
                <w:t>http://www.kingsfund.org.uk/leadership-development/courses/leading-kindness-compassion-health-social-care</w:t>
              </w:r>
            </w:hyperlink>
            <w:r>
              <w:rPr>
                <w:color w:val="0563C1"/>
                <w:sz w:val="18"/>
                <w:szCs w:val="18"/>
                <w:u w:val="single"/>
              </w:rPr>
              <w:t xml:space="preserve"> </w:t>
            </w:r>
            <w:r>
              <w:rPr>
                <w:sz w:val="18"/>
                <w:szCs w:val="18"/>
              </w:rPr>
              <w:t>(with permission)</w:t>
            </w:r>
          </w:p>
        </w:tc>
        <w:tc>
          <w:tcPr>
            <w:tcW w:w="1843" w:type="dxa"/>
          </w:tcPr>
          <w:p w14:paraId="2835DD3B" w14:textId="77777777" w:rsidR="00EA4E54" w:rsidRDefault="00000000">
            <w:pPr>
              <w:pBdr>
                <w:top w:val="nil"/>
                <w:left w:val="nil"/>
                <w:bottom w:val="nil"/>
                <w:right w:val="nil"/>
                <w:between w:val="nil"/>
              </w:pBdr>
              <w:spacing w:before="80" w:after="80" w:line="259" w:lineRule="auto"/>
              <w:rPr>
                <w:sz w:val="18"/>
                <w:szCs w:val="18"/>
              </w:rPr>
            </w:pPr>
            <w:r>
              <w:rPr>
                <w:sz w:val="18"/>
                <w:szCs w:val="18"/>
              </w:rPr>
              <w:t>Kings Fund</w:t>
            </w:r>
          </w:p>
        </w:tc>
        <w:tc>
          <w:tcPr>
            <w:tcW w:w="1933" w:type="dxa"/>
          </w:tcPr>
          <w:p w14:paraId="3574FB7E" w14:textId="7D806379"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3BEDFADE" w14:textId="77777777">
        <w:tc>
          <w:tcPr>
            <w:tcW w:w="1555" w:type="dxa"/>
          </w:tcPr>
          <w:p w14:paraId="43A43C97" w14:textId="457DC602" w:rsidR="00EA4E54" w:rsidRDefault="00000000">
            <w:pPr>
              <w:pBdr>
                <w:top w:val="nil"/>
                <w:left w:val="nil"/>
                <w:bottom w:val="nil"/>
                <w:right w:val="nil"/>
                <w:between w:val="nil"/>
              </w:pBdr>
              <w:spacing w:before="80" w:after="80" w:line="259" w:lineRule="auto"/>
              <w:rPr>
                <w:sz w:val="18"/>
                <w:szCs w:val="18"/>
              </w:rPr>
            </w:pPr>
            <w:r>
              <w:rPr>
                <w:sz w:val="18"/>
                <w:szCs w:val="18"/>
              </w:rPr>
              <w:t>Teaching Guide page 1</w:t>
            </w:r>
            <w:r w:rsidR="00651D5B">
              <w:rPr>
                <w:sz w:val="18"/>
                <w:szCs w:val="18"/>
              </w:rPr>
              <w:t>2</w:t>
            </w:r>
            <w:r w:rsidR="00DA1083">
              <w:rPr>
                <w:sz w:val="18"/>
                <w:szCs w:val="18"/>
              </w:rPr>
              <w:t xml:space="preserve"> and 21</w:t>
            </w:r>
          </w:p>
        </w:tc>
        <w:tc>
          <w:tcPr>
            <w:tcW w:w="3685" w:type="dxa"/>
          </w:tcPr>
          <w:p w14:paraId="0EB54BCB"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102">
              <w:r>
                <w:rPr>
                  <w:color w:val="0563C1"/>
                  <w:sz w:val="18"/>
                  <w:szCs w:val="18"/>
                  <w:u w:val="single"/>
                </w:rPr>
                <w:t>www.cancerresearchuk.org/about-cancer/breast-cancer/types/male-breast-cancer</w:t>
              </w:r>
            </w:hyperlink>
            <w:r>
              <w:rPr>
                <w:color w:val="0563C1"/>
                <w:sz w:val="18"/>
                <w:szCs w:val="18"/>
                <w:u w:val="single"/>
              </w:rPr>
              <w:t xml:space="preserve"> </w:t>
            </w:r>
            <w:r>
              <w:rPr>
                <w:sz w:val="18"/>
                <w:szCs w:val="18"/>
              </w:rPr>
              <w:t>(with permission)</w:t>
            </w:r>
          </w:p>
        </w:tc>
        <w:tc>
          <w:tcPr>
            <w:tcW w:w="1843" w:type="dxa"/>
          </w:tcPr>
          <w:p w14:paraId="5C29638A" w14:textId="77777777" w:rsidR="00EA4E54" w:rsidRDefault="00000000">
            <w:pPr>
              <w:pBdr>
                <w:top w:val="nil"/>
                <w:left w:val="nil"/>
                <w:bottom w:val="nil"/>
                <w:right w:val="nil"/>
                <w:between w:val="nil"/>
              </w:pBdr>
              <w:spacing w:before="80" w:after="80" w:line="259" w:lineRule="auto"/>
              <w:rPr>
                <w:sz w:val="18"/>
                <w:szCs w:val="18"/>
              </w:rPr>
            </w:pPr>
            <w:r>
              <w:rPr>
                <w:sz w:val="18"/>
                <w:szCs w:val="18"/>
              </w:rPr>
              <w:t>Cancer Research UK</w:t>
            </w:r>
          </w:p>
        </w:tc>
        <w:tc>
          <w:tcPr>
            <w:tcW w:w="1933" w:type="dxa"/>
          </w:tcPr>
          <w:p w14:paraId="3ADC9933" w14:textId="4539014C"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EA4E54" w14:paraId="3C41749F" w14:textId="77777777">
        <w:tc>
          <w:tcPr>
            <w:tcW w:w="1555" w:type="dxa"/>
          </w:tcPr>
          <w:p w14:paraId="33BDD91C" w14:textId="6228DB00" w:rsidR="00EA4E54" w:rsidRDefault="00000000">
            <w:pPr>
              <w:pBdr>
                <w:top w:val="nil"/>
                <w:left w:val="nil"/>
                <w:bottom w:val="nil"/>
                <w:right w:val="nil"/>
                <w:between w:val="nil"/>
              </w:pBdr>
              <w:spacing w:before="80" w:after="80" w:line="259" w:lineRule="auto"/>
              <w:rPr>
                <w:sz w:val="18"/>
                <w:szCs w:val="18"/>
              </w:rPr>
            </w:pPr>
            <w:r>
              <w:rPr>
                <w:sz w:val="18"/>
                <w:szCs w:val="18"/>
              </w:rPr>
              <w:t>Teaching Guide page 1</w:t>
            </w:r>
            <w:r w:rsidR="00651D5B">
              <w:rPr>
                <w:sz w:val="18"/>
                <w:szCs w:val="18"/>
              </w:rPr>
              <w:t>3</w:t>
            </w:r>
          </w:p>
        </w:tc>
        <w:tc>
          <w:tcPr>
            <w:tcW w:w="3685" w:type="dxa"/>
          </w:tcPr>
          <w:p w14:paraId="153EE56F" w14:textId="77777777" w:rsidR="00EA4E54" w:rsidRDefault="00EA4E54">
            <w:pPr>
              <w:pBdr>
                <w:top w:val="nil"/>
                <w:left w:val="nil"/>
                <w:bottom w:val="nil"/>
                <w:right w:val="nil"/>
                <w:between w:val="nil"/>
              </w:pBdr>
              <w:spacing w:before="80" w:after="80" w:line="259" w:lineRule="auto"/>
              <w:rPr>
                <w:color w:val="0563C1"/>
                <w:sz w:val="18"/>
                <w:szCs w:val="18"/>
                <w:u w:val="single"/>
              </w:rPr>
            </w:pPr>
            <w:hyperlink r:id="rId103">
              <w:r>
                <w:rPr>
                  <w:color w:val="0563C1"/>
                  <w:sz w:val="18"/>
                  <w:szCs w:val="18"/>
                  <w:u w:val="single"/>
                </w:rPr>
                <w:t>www.macmillan.org.uk/support-for-lgbtq-affected-by-cancer</w:t>
              </w:r>
            </w:hyperlink>
            <w:r>
              <w:rPr>
                <w:color w:val="0563C1"/>
                <w:sz w:val="18"/>
                <w:szCs w:val="18"/>
                <w:u w:val="single"/>
              </w:rPr>
              <w:t xml:space="preserve"> </w:t>
            </w:r>
            <w:r>
              <w:rPr>
                <w:sz w:val="18"/>
                <w:szCs w:val="18"/>
              </w:rPr>
              <w:t>(with permission)</w:t>
            </w:r>
          </w:p>
        </w:tc>
        <w:tc>
          <w:tcPr>
            <w:tcW w:w="1843" w:type="dxa"/>
          </w:tcPr>
          <w:p w14:paraId="28F49A22" w14:textId="77777777" w:rsidR="00EA4E54" w:rsidRDefault="00000000">
            <w:pPr>
              <w:pBdr>
                <w:top w:val="nil"/>
                <w:left w:val="nil"/>
                <w:bottom w:val="nil"/>
                <w:right w:val="nil"/>
                <w:between w:val="nil"/>
              </w:pBdr>
              <w:spacing w:before="80" w:after="80" w:line="259" w:lineRule="auto"/>
              <w:rPr>
                <w:sz w:val="18"/>
                <w:szCs w:val="18"/>
              </w:rPr>
            </w:pPr>
            <w:r>
              <w:rPr>
                <w:sz w:val="18"/>
                <w:szCs w:val="18"/>
              </w:rPr>
              <w:t>Macmillan</w:t>
            </w:r>
          </w:p>
        </w:tc>
        <w:tc>
          <w:tcPr>
            <w:tcW w:w="1933" w:type="dxa"/>
          </w:tcPr>
          <w:p w14:paraId="4AC9D6C7" w14:textId="38093B84" w:rsidR="00EA4E54" w:rsidRDefault="000467CF">
            <w:pPr>
              <w:pBdr>
                <w:top w:val="nil"/>
                <w:left w:val="nil"/>
                <w:bottom w:val="nil"/>
                <w:right w:val="nil"/>
                <w:between w:val="nil"/>
              </w:pBdr>
              <w:spacing w:before="80" w:after="80" w:line="259" w:lineRule="auto"/>
              <w:rPr>
                <w:sz w:val="18"/>
                <w:szCs w:val="18"/>
              </w:rPr>
            </w:pPr>
            <w:r>
              <w:rPr>
                <w:sz w:val="18"/>
                <w:szCs w:val="18"/>
              </w:rPr>
              <w:t>June 2025</w:t>
            </w:r>
          </w:p>
        </w:tc>
      </w:tr>
      <w:tr w:rsidR="00651D5B" w14:paraId="62771941" w14:textId="77777777">
        <w:tc>
          <w:tcPr>
            <w:tcW w:w="1555" w:type="dxa"/>
          </w:tcPr>
          <w:p w14:paraId="19A089EE" w14:textId="77013BBC" w:rsidR="00651D5B" w:rsidRDefault="00651D5B">
            <w:pPr>
              <w:pBdr>
                <w:top w:val="nil"/>
                <w:left w:val="nil"/>
                <w:bottom w:val="nil"/>
                <w:right w:val="nil"/>
                <w:between w:val="nil"/>
              </w:pBdr>
              <w:spacing w:before="80" w:after="80"/>
              <w:rPr>
                <w:sz w:val="18"/>
                <w:szCs w:val="18"/>
              </w:rPr>
            </w:pPr>
            <w:r>
              <w:rPr>
                <w:sz w:val="18"/>
                <w:szCs w:val="18"/>
              </w:rPr>
              <w:t>Teaching Guide page 13</w:t>
            </w:r>
          </w:p>
        </w:tc>
        <w:tc>
          <w:tcPr>
            <w:tcW w:w="3685" w:type="dxa"/>
          </w:tcPr>
          <w:p w14:paraId="3ED81CA5" w14:textId="0188C4B4" w:rsidR="00651D5B" w:rsidRDefault="00651D5B">
            <w:pPr>
              <w:pBdr>
                <w:top w:val="nil"/>
                <w:left w:val="nil"/>
                <w:bottom w:val="nil"/>
                <w:right w:val="nil"/>
                <w:between w:val="nil"/>
              </w:pBdr>
              <w:spacing w:before="80" w:after="80"/>
            </w:pPr>
            <w:hyperlink r:id="rId104" w:history="1">
              <w:r w:rsidRPr="00651D5B">
                <w:rPr>
                  <w:rStyle w:val="Hyperlink"/>
                  <w:sz w:val="18"/>
                  <w:szCs w:val="18"/>
                </w:rPr>
                <w:t>https://www.cancerresearchuk.org/about-cancer/childrens-cancer/about/survival</w:t>
              </w:r>
            </w:hyperlink>
            <w:r w:rsidRPr="00651D5B">
              <w:rPr>
                <w:sz w:val="18"/>
                <w:szCs w:val="18"/>
              </w:rPr>
              <w:t xml:space="preserve"> (with permission</w:t>
            </w:r>
            <w:r>
              <w:rPr>
                <w:sz w:val="18"/>
                <w:szCs w:val="18"/>
              </w:rPr>
              <w:t>)</w:t>
            </w:r>
          </w:p>
        </w:tc>
        <w:tc>
          <w:tcPr>
            <w:tcW w:w="1843" w:type="dxa"/>
          </w:tcPr>
          <w:p w14:paraId="03CFADBA" w14:textId="4D3AA0C8" w:rsidR="00651D5B" w:rsidRPr="00651D5B" w:rsidRDefault="00651D5B" w:rsidP="00651D5B">
            <w:pPr>
              <w:rPr>
                <w:sz w:val="18"/>
                <w:szCs w:val="18"/>
              </w:rPr>
            </w:pPr>
            <w:r>
              <w:rPr>
                <w:sz w:val="18"/>
                <w:szCs w:val="18"/>
              </w:rPr>
              <w:t>Cancer Research UK</w:t>
            </w:r>
          </w:p>
        </w:tc>
        <w:tc>
          <w:tcPr>
            <w:tcW w:w="1933" w:type="dxa"/>
          </w:tcPr>
          <w:p w14:paraId="51486C7F" w14:textId="05C9CEC1" w:rsidR="00651D5B" w:rsidRDefault="00651D5B">
            <w:pPr>
              <w:pBdr>
                <w:top w:val="nil"/>
                <w:left w:val="nil"/>
                <w:bottom w:val="nil"/>
                <w:right w:val="nil"/>
                <w:between w:val="nil"/>
              </w:pBdr>
              <w:spacing w:before="80" w:after="80"/>
              <w:rPr>
                <w:sz w:val="18"/>
                <w:szCs w:val="18"/>
              </w:rPr>
            </w:pPr>
            <w:r>
              <w:rPr>
                <w:sz w:val="18"/>
                <w:szCs w:val="18"/>
              </w:rPr>
              <w:t>June 2025</w:t>
            </w:r>
          </w:p>
        </w:tc>
      </w:tr>
      <w:tr w:rsidR="00651D5B" w14:paraId="5B36594F" w14:textId="77777777">
        <w:tc>
          <w:tcPr>
            <w:tcW w:w="1555" w:type="dxa"/>
          </w:tcPr>
          <w:p w14:paraId="6769C37D" w14:textId="16696B55" w:rsidR="00651D5B" w:rsidRPr="00651D5B" w:rsidRDefault="00651D5B" w:rsidP="00651D5B">
            <w:pPr>
              <w:pBdr>
                <w:top w:val="nil"/>
                <w:left w:val="nil"/>
                <w:bottom w:val="nil"/>
                <w:right w:val="nil"/>
                <w:between w:val="nil"/>
              </w:pBdr>
              <w:spacing w:before="80" w:after="80"/>
              <w:rPr>
                <w:sz w:val="18"/>
                <w:szCs w:val="18"/>
              </w:rPr>
            </w:pPr>
            <w:r w:rsidRPr="00651D5B">
              <w:rPr>
                <w:sz w:val="18"/>
                <w:szCs w:val="18"/>
              </w:rPr>
              <w:t>Teaching Guide page 13</w:t>
            </w:r>
          </w:p>
        </w:tc>
        <w:tc>
          <w:tcPr>
            <w:tcW w:w="3685" w:type="dxa"/>
          </w:tcPr>
          <w:p w14:paraId="5F7D8C78" w14:textId="76EEE057" w:rsidR="00651D5B" w:rsidRPr="00651D5B" w:rsidRDefault="00651D5B" w:rsidP="00651D5B">
            <w:pPr>
              <w:pBdr>
                <w:top w:val="nil"/>
                <w:left w:val="nil"/>
                <w:bottom w:val="nil"/>
                <w:right w:val="nil"/>
                <w:between w:val="nil"/>
              </w:pBdr>
              <w:spacing w:before="80" w:after="80"/>
              <w:rPr>
                <w:sz w:val="18"/>
                <w:szCs w:val="18"/>
              </w:rPr>
            </w:pPr>
            <w:hyperlink r:id="rId105">
              <w:r w:rsidRPr="00651D5B">
                <w:rPr>
                  <w:color w:val="0000FF"/>
                  <w:sz w:val="18"/>
                  <w:szCs w:val="18"/>
                  <w:u w:val="single"/>
                </w:rPr>
                <w:t>https://www.cancerresearchuk.org/health-professional/cancer-statistics/incidence/common-cancers-compared</w:t>
              </w:r>
            </w:hyperlink>
            <w:r w:rsidRPr="00651D5B">
              <w:rPr>
                <w:sz w:val="18"/>
                <w:szCs w:val="18"/>
              </w:rPr>
              <w:t xml:space="preserve"> (with permission</w:t>
            </w:r>
            <w:r>
              <w:rPr>
                <w:sz w:val="18"/>
                <w:szCs w:val="18"/>
              </w:rPr>
              <w:t>)</w:t>
            </w:r>
          </w:p>
        </w:tc>
        <w:tc>
          <w:tcPr>
            <w:tcW w:w="1843" w:type="dxa"/>
          </w:tcPr>
          <w:p w14:paraId="6E82B8C6" w14:textId="7A6BD6DC" w:rsidR="00651D5B" w:rsidRDefault="00651D5B" w:rsidP="00651D5B">
            <w:pPr>
              <w:rPr>
                <w:sz w:val="18"/>
                <w:szCs w:val="18"/>
              </w:rPr>
            </w:pPr>
            <w:r>
              <w:rPr>
                <w:sz w:val="18"/>
                <w:szCs w:val="18"/>
              </w:rPr>
              <w:t>Cancer Research UK</w:t>
            </w:r>
          </w:p>
        </w:tc>
        <w:tc>
          <w:tcPr>
            <w:tcW w:w="1933" w:type="dxa"/>
          </w:tcPr>
          <w:p w14:paraId="27F77453" w14:textId="161EA51E"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651D5B" w14:paraId="0CE4C576" w14:textId="77777777">
        <w:tc>
          <w:tcPr>
            <w:tcW w:w="1555" w:type="dxa"/>
          </w:tcPr>
          <w:p w14:paraId="3623D9EB" w14:textId="2B1C278F" w:rsidR="00651D5B" w:rsidRDefault="00651D5B" w:rsidP="00651D5B">
            <w:pPr>
              <w:pBdr>
                <w:top w:val="nil"/>
                <w:left w:val="nil"/>
                <w:bottom w:val="nil"/>
                <w:right w:val="nil"/>
                <w:between w:val="nil"/>
              </w:pBdr>
              <w:spacing w:before="80" w:after="80" w:line="259" w:lineRule="auto"/>
              <w:rPr>
                <w:sz w:val="18"/>
                <w:szCs w:val="18"/>
              </w:rPr>
            </w:pPr>
            <w:r>
              <w:rPr>
                <w:sz w:val="18"/>
                <w:szCs w:val="18"/>
              </w:rPr>
              <w:t>Teaching Guide page 13</w:t>
            </w:r>
          </w:p>
        </w:tc>
        <w:tc>
          <w:tcPr>
            <w:tcW w:w="3685" w:type="dxa"/>
          </w:tcPr>
          <w:p w14:paraId="186BE444" w14:textId="77777777" w:rsidR="00651D5B" w:rsidRDefault="00651D5B" w:rsidP="00651D5B">
            <w:pPr>
              <w:pBdr>
                <w:top w:val="nil"/>
                <w:left w:val="nil"/>
                <w:bottom w:val="nil"/>
                <w:right w:val="nil"/>
                <w:between w:val="nil"/>
              </w:pBdr>
              <w:spacing w:before="80" w:after="80" w:line="259" w:lineRule="auto"/>
              <w:rPr>
                <w:color w:val="0563C1"/>
                <w:sz w:val="18"/>
                <w:szCs w:val="18"/>
                <w:u w:val="single"/>
              </w:rPr>
            </w:pPr>
            <w:hyperlink r:id="rId106">
              <w:r>
                <w:rPr>
                  <w:color w:val="0563C1"/>
                  <w:sz w:val="18"/>
                  <w:szCs w:val="18"/>
                  <w:u w:val="single"/>
                </w:rPr>
                <w:t>www.cancer.gov/about-cancer/causes-prevention/risk/radiation/cell-phones-fact-sheet</w:t>
              </w:r>
            </w:hyperlink>
            <w:r>
              <w:rPr>
                <w:color w:val="0563C1"/>
                <w:sz w:val="18"/>
                <w:szCs w:val="18"/>
                <w:u w:val="single"/>
              </w:rPr>
              <w:t xml:space="preserve"> </w:t>
            </w:r>
            <w:r>
              <w:rPr>
                <w:sz w:val="18"/>
                <w:szCs w:val="18"/>
              </w:rPr>
              <w:t>(with permission)</w:t>
            </w:r>
          </w:p>
        </w:tc>
        <w:tc>
          <w:tcPr>
            <w:tcW w:w="1843" w:type="dxa"/>
          </w:tcPr>
          <w:p w14:paraId="7E20BAA6" w14:textId="77777777" w:rsidR="00651D5B" w:rsidRDefault="00651D5B" w:rsidP="00651D5B">
            <w:pPr>
              <w:pBdr>
                <w:top w:val="nil"/>
                <w:left w:val="nil"/>
                <w:bottom w:val="nil"/>
                <w:right w:val="nil"/>
                <w:between w:val="nil"/>
              </w:pBdr>
              <w:spacing w:before="80" w:after="80" w:line="259" w:lineRule="auto"/>
              <w:rPr>
                <w:sz w:val="18"/>
                <w:szCs w:val="18"/>
              </w:rPr>
            </w:pPr>
            <w:r>
              <w:rPr>
                <w:sz w:val="18"/>
                <w:szCs w:val="18"/>
              </w:rPr>
              <w:t>GOV UK</w:t>
            </w:r>
          </w:p>
        </w:tc>
        <w:tc>
          <w:tcPr>
            <w:tcW w:w="1933" w:type="dxa"/>
          </w:tcPr>
          <w:p w14:paraId="48A56A1D" w14:textId="1EB21BD9" w:rsidR="00651D5B" w:rsidRDefault="00651D5B" w:rsidP="00651D5B">
            <w:pPr>
              <w:pBdr>
                <w:top w:val="nil"/>
                <w:left w:val="nil"/>
                <w:bottom w:val="nil"/>
                <w:right w:val="nil"/>
                <w:between w:val="nil"/>
              </w:pBdr>
              <w:spacing w:before="80" w:after="80" w:line="259" w:lineRule="auto"/>
              <w:rPr>
                <w:sz w:val="18"/>
                <w:szCs w:val="18"/>
              </w:rPr>
            </w:pPr>
            <w:r>
              <w:rPr>
                <w:sz w:val="18"/>
                <w:szCs w:val="18"/>
              </w:rPr>
              <w:t>June 2025</w:t>
            </w:r>
          </w:p>
        </w:tc>
      </w:tr>
      <w:tr w:rsidR="00651D5B" w14:paraId="35E1088D" w14:textId="77777777">
        <w:tc>
          <w:tcPr>
            <w:tcW w:w="1555" w:type="dxa"/>
          </w:tcPr>
          <w:p w14:paraId="3F77FB10" w14:textId="46CF6F69" w:rsidR="00651D5B" w:rsidRDefault="00651D5B" w:rsidP="00651D5B">
            <w:pPr>
              <w:pBdr>
                <w:top w:val="nil"/>
                <w:left w:val="nil"/>
                <w:bottom w:val="nil"/>
                <w:right w:val="nil"/>
                <w:between w:val="nil"/>
              </w:pBdr>
              <w:spacing w:before="80" w:after="80" w:line="259" w:lineRule="auto"/>
              <w:rPr>
                <w:sz w:val="18"/>
                <w:szCs w:val="18"/>
              </w:rPr>
            </w:pPr>
            <w:r>
              <w:rPr>
                <w:sz w:val="18"/>
                <w:szCs w:val="18"/>
              </w:rPr>
              <w:t>Teaching Guide page 13</w:t>
            </w:r>
          </w:p>
        </w:tc>
        <w:tc>
          <w:tcPr>
            <w:tcW w:w="3685" w:type="dxa"/>
          </w:tcPr>
          <w:p w14:paraId="78E75B51" w14:textId="77777777" w:rsidR="00651D5B" w:rsidRDefault="00651D5B" w:rsidP="00651D5B">
            <w:pPr>
              <w:pBdr>
                <w:top w:val="nil"/>
                <w:left w:val="nil"/>
                <w:bottom w:val="nil"/>
                <w:right w:val="nil"/>
                <w:between w:val="nil"/>
              </w:pBdr>
              <w:spacing w:before="80" w:after="80" w:line="259" w:lineRule="auto"/>
              <w:rPr>
                <w:color w:val="0563C1"/>
                <w:sz w:val="18"/>
                <w:szCs w:val="18"/>
                <w:u w:val="single"/>
              </w:rPr>
            </w:pPr>
            <w:hyperlink r:id="rId107">
              <w:r>
                <w:rPr>
                  <w:color w:val="0563C1"/>
                  <w:sz w:val="18"/>
                  <w:szCs w:val="18"/>
                  <w:u w:val="single"/>
                </w:rPr>
                <w:t>www.youtube.com/watch?v=ijnNNdBu4yk</w:t>
              </w:r>
            </w:hyperlink>
            <w:r>
              <w:rPr>
                <w:color w:val="0563C1"/>
                <w:sz w:val="18"/>
                <w:szCs w:val="18"/>
                <w:u w:val="single"/>
              </w:rPr>
              <w:t xml:space="preserve"> </w:t>
            </w:r>
            <w:r>
              <w:rPr>
                <w:sz w:val="18"/>
                <w:szCs w:val="18"/>
              </w:rPr>
              <w:t>(with permission)</w:t>
            </w:r>
          </w:p>
        </w:tc>
        <w:tc>
          <w:tcPr>
            <w:tcW w:w="1843" w:type="dxa"/>
          </w:tcPr>
          <w:p w14:paraId="5EA72FB4" w14:textId="77777777" w:rsidR="00651D5B" w:rsidRDefault="00651D5B" w:rsidP="00651D5B">
            <w:pPr>
              <w:pBdr>
                <w:top w:val="nil"/>
                <w:left w:val="nil"/>
                <w:bottom w:val="nil"/>
                <w:right w:val="nil"/>
                <w:between w:val="nil"/>
              </w:pBdr>
              <w:spacing w:before="80" w:after="80" w:line="259" w:lineRule="auto"/>
              <w:rPr>
                <w:sz w:val="18"/>
                <w:szCs w:val="18"/>
              </w:rPr>
            </w:pPr>
            <w:proofErr w:type="spellStart"/>
            <w:r>
              <w:rPr>
                <w:sz w:val="18"/>
                <w:szCs w:val="18"/>
              </w:rPr>
              <w:t>GoodRX</w:t>
            </w:r>
            <w:proofErr w:type="spellEnd"/>
            <w:r>
              <w:rPr>
                <w:sz w:val="18"/>
                <w:szCs w:val="18"/>
              </w:rPr>
              <w:t xml:space="preserve"> / YouTube</w:t>
            </w:r>
          </w:p>
        </w:tc>
        <w:tc>
          <w:tcPr>
            <w:tcW w:w="1933" w:type="dxa"/>
          </w:tcPr>
          <w:p w14:paraId="4EDE0134" w14:textId="70C9AEC5" w:rsidR="00651D5B" w:rsidRDefault="00651D5B" w:rsidP="00651D5B">
            <w:pPr>
              <w:pBdr>
                <w:top w:val="nil"/>
                <w:left w:val="nil"/>
                <w:bottom w:val="nil"/>
                <w:right w:val="nil"/>
                <w:between w:val="nil"/>
              </w:pBdr>
              <w:spacing w:before="80" w:after="80" w:line="259" w:lineRule="auto"/>
              <w:rPr>
                <w:sz w:val="18"/>
                <w:szCs w:val="18"/>
              </w:rPr>
            </w:pPr>
            <w:r>
              <w:rPr>
                <w:sz w:val="18"/>
                <w:szCs w:val="18"/>
              </w:rPr>
              <w:t>June 2025</w:t>
            </w:r>
          </w:p>
        </w:tc>
      </w:tr>
      <w:tr w:rsidR="00651D5B" w14:paraId="6063AB9C" w14:textId="77777777">
        <w:tc>
          <w:tcPr>
            <w:tcW w:w="1555" w:type="dxa"/>
          </w:tcPr>
          <w:p w14:paraId="1511C8D7" w14:textId="2D3753BE" w:rsidR="00651D5B" w:rsidRDefault="00651D5B" w:rsidP="00651D5B">
            <w:pPr>
              <w:pBdr>
                <w:top w:val="nil"/>
                <w:left w:val="nil"/>
                <w:bottom w:val="nil"/>
                <w:right w:val="nil"/>
                <w:between w:val="nil"/>
              </w:pBdr>
              <w:spacing w:before="80" w:after="80" w:line="259" w:lineRule="auto"/>
              <w:rPr>
                <w:sz w:val="18"/>
                <w:szCs w:val="18"/>
              </w:rPr>
            </w:pPr>
            <w:r>
              <w:rPr>
                <w:sz w:val="18"/>
                <w:szCs w:val="18"/>
              </w:rPr>
              <w:t>Teaching Guide page 14</w:t>
            </w:r>
            <w:r w:rsidR="006409D9">
              <w:rPr>
                <w:sz w:val="18"/>
                <w:szCs w:val="18"/>
              </w:rPr>
              <w:t>, Lesson 1 Activity 1 Worksheet</w:t>
            </w:r>
          </w:p>
        </w:tc>
        <w:tc>
          <w:tcPr>
            <w:tcW w:w="3685" w:type="dxa"/>
          </w:tcPr>
          <w:p w14:paraId="66529BBF" w14:textId="77777777" w:rsidR="00651D5B" w:rsidRDefault="00651D5B" w:rsidP="00651D5B">
            <w:pPr>
              <w:pBdr>
                <w:top w:val="nil"/>
                <w:left w:val="nil"/>
                <w:bottom w:val="nil"/>
                <w:right w:val="nil"/>
                <w:between w:val="nil"/>
              </w:pBdr>
              <w:spacing w:before="80" w:after="80" w:line="259" w:lineRule="auto"/>
              <w:rPr>
                <w:color w:val="0563C1"/>
                <w:sz w:val="18"/>
                <w:szCs w:val="18"/>
                <w:u w:val="single"/>
              </w:rPr>
            </w:pPr>
            <w:hyperlink r:id="rId108">
              <w:r>
                <w:rPr>
                  <w:color w:val="0563C1"/>
                  <w:sz w:val="18"/>
                  <w:szCs w:val="18"/>
                  <w:u w:val="single"/>
                </w:rPr>
                <w:t>www.cancerresearchuk.org/health-professional/cancer-statistics-for-the-uk</w:t>
              </w:r>
            </w:hyperlink>
            <w:r>
              <w:rPr>
                <w:color w:val="0563C1"/>
                <w:sz w:val="18"/>
                <w:szCs w:val="18"/>
                <w:u w:val="single"/>
              </w:rPr>
              <w:t xml:space="preserve"> </w:t>
            </w:r>
            <w:r>
              <w:rPr>
                <w:sz w:val="18"/>
                <w:szCs w:val="18"/>
              </w:rPr>
              <w:t>(with permission)</w:t>
            </w:r>
          </w:p>
        </w:tc>
        <w:tc>
          <w:tcPr>
            <w:tcW w:w="1843" w:type="dxa"/>
          </w:tcPr>
          <w:p w14:paraId="0A2DDEB5" w14:textId="77777777" w:rsidR="00651D5B" w:rsidRDefault="00651D5B" w:rsidP="00651D5B">
            <w:pPr>
              <w:pBdr>
                <w:top w:val="nil"/>
                <w:left w:val="nil"/>
                <w:bottom w:val="nil"/>
                <w:right w:val="nil"/>
                <w:between w:val="nil"/>
              </w:pBdr>
              <w:spacing w:before="80" w:after="80" w:line="259" w:lineRule="auto"/>
              <w:rPr>
                <w:sz w:val="18"/>
                <w:szCs w:val="18"/>
              </w:rPr>
            </w:pPr>
            <w:r>
              <w:rPr>
                <w:sz w:val="18"/>
                <w:szCs w:val="18"/>
              </w:rPr>
              <w:t>Cancer Research UK</w:t>
            </w:r>
          </w:p>
        </w:tc>
        <w:tc>
          <w:tcPr>
            <w:tcW w:w="1933" w:type="dxa"/>
          </w:tcPr>
          <w:p w14:paraId="1CC583F2" w14:textId="0CCBC188" w:rsidR="00651D5B" w:rsidRDefault="00651D5B" w:rsidP="00651D5B">
            <w:pPr>
              <w:pBdr>
                <w:top w:val="nil"/>
                <w:left w:val="nil"/>
                <w:bottom w:val="nil"/>
                <w:right w:val="nil"/>
                <w:between w:val="nil"/>
              </w:pBdr>
              <w:spacing w:before="80" w:after="80" w:line="259" w:lineRule="auto"/>
              <w:rPr>
                <w:sz w:val="18"/>
                <w:szCs w:val="18"/>
              </w:rPr>
            </w:pPr>
            <w:r>
              <w:rPr>
                <w:sz w:val="18"/>
                <w:szCs w:val="18"/>
              </w:rPr>
              <w:t>June 2025</w:t>
            </w:r>
          </w:p>
        </w:tc>
      </w:tr>
      <w:tr w:rsidR="00651D5B" w14:paraId="2DDA2519" w14:textId="77777777">
        <w:tc>
          <w:tcPr>
            <w:tcW w:w="1555" w:type="dxa"/>
          </w:tcPr>
          <w:p w14:paraId="6ABB7190" w14:textId="72AA8E45" w:rsidR="00651D5B" w:rsidRDefault="00651D5B" w:rsidP="00651D5B">
            <w:pPr>
              <w:pBdr>
                <w:top w:val="nil"/>
                <w:left w:val="nil"/>
                <w:bottom w:val="nil"/>
                <w:right w:val="nil"/>
                <w:between w:val="nil"/>
              </w:pBdr>
              <w:spacing w:before="80" w:after="80"/>
              <w:rPr>
                <w:sz w:val="18"/>
                <w:szCs w:val="18"/>
              </w:rPr>
            </w:pPr>
            <w:r>
              <w:rPr>
                <w:sz w:val="18"/>
                <w:szCs w:val="18"/>
              </w:rPr>
              <w:t>Teaching Guide page 14</w:t>
            </w:r>
            <w:r w:rsidR="006409D9">
              <w:rPr>
                <w:sz w:val="18"/>
                <w:szCs w:val="18"/>
              </w:rPr>
              <w:t>, Lesson 1 Activity 1 Worksheet</w:t>
            </w:r>
          </w:p>
        </w:tc>
        <w:tc>
          <w:tcPr>
            <w:tcW w:w="3685" w:type="dxa"/>
          </w:tcPr>
          <w:p w14:paraId="34007EC0" w14:textId="77777777" w:rsidR="00651D5B" w:rsidRDefault="00651D5B" w:rsidP="00651D5B">
            <w:pPr>
              <w:pBdr>
                <w:top w:val="nil"/>
                <w:left w:val="nil"/>
                <w:bottom w:val="nil"/>
                <w:right w:val="nil"/>
                <w:between w:val="nil"/>
              </w:pBdr>
              <w:spacing w:before="80" w:after="80"/>
              <w:rPr>
                <w:color w:val="0563C1"/>
                <w:sz w:val="18"/>
                <w:szCs w:val="18"/>
                <w:u w:val="single"/>
              </w:rPr>
            </w:pPr>
            <w:hyperlink r:id="rId109">
              <w:r>
                <w:rPr>
                  <w:color w:val="0563C1"/>
                  <w:sz w:val="18"/>
                  <w:szCs w:val="18"/>
                  <w:u w:val="single"/>
                </w:rPr>
                <w:t>digital.nhs.uk/data-and-information/publications/statistical/cancer-survival-in-england</w:t>
              </w:r>
            </w:hyperlink>
            <w:r>
              <w:rPr>
                <w:color w:val="0563C1"/>
                <w:sz w:val="18"/>
                <w:szCs w:val="18"/>
                <w:u w:val="single"/>
              </w:rPr>
              <w:t xml:space="preserve"> </w:t>
            </w:r>
            <w:r>
              <w:rPr>
                <w:sz w:val="18"/>
                <w:szCs w:val="18"/>
              </w:rPr>
              <w:t>(with permission)</w:t>
            </w:r>
          </w:p>
        </w:tc>
        <w:tc>
          <w:tcPr>
            <w:tcW w:w="1843" w:type="dxa"/>
          </w:tcPr>
          <w:p w14:paraId="120B52A3" w14:textId="77777777" w:rsidR="00651D5B" w:rsidRDefault="00651D5B" w:rsidP="00651D5B">
            <w:pPr>
              <w:pBdr>
                <w:top w:val="nil"/>
                <w:left w:val="nil"/>
                <w:bottom w:val="nil"/>
                <w:right w:val="nil"/>
                <w:between w:val="nil"/>
              </w:pBdr>
              <w:spacing w:before="80" w:after="80"/>
              <w:rPr>
                <w:sz w:val="18"/>
                <w:szCs w:val="18"/>
              </w:rPr>
            </w:pPr>
            <w:r>
              <w:rPr>
                <w:sz w:val="18"/>
                <w:szCs w:val="18"/>
              </w:rPr>
              <w:t>NHS England</w:t>
            </w:r>
          </w:p>
        </w:tc>
        <w:tc>
          <w:tcPr>
            <w:tcW w:w="1933" w:type="dxa"/>
          </w:tcPr>
          <w:p w14:paraId="576DE43F" w14:textId="55A5B3AA"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651D5B" w14:paraId="253B3640" w14:textId="77777777">
        <w:tc>
          <w:tcPr>
            <w:tcW w:w="1555" w:type="dxa"/>
          </w:tcPr>
          <w:p w14:paraId="24CDEC40" w14:textId="14C97979" w:rsidR="00651D5B" w:rsidRDefault="00651D5B" w:rsidP="00651D5B">
            <w:pPr>
              <w:pBdr>
                <w:top w:val="nil"/>
                <w:left w:val="nil"/>
                <w:bottom w:val="nil"/>
                <w:right w:val="nil"/>
                <w:between w:val="nil"/>
              </w:pBdr>
              <w:spacing w:before="80" w:after="80"/>
              <w:rPr>
                <w:sz w:val="18"/>
                <w:szCs w:val="18"/>
              </w:rPr>
            </w:pPr>
            <w:r>
              <w:rPr>
                <w:sz w:val="18"/>
                <w:szCs w:val="18"/>
              </w:rPr>
              <w:t>Teaching Guide page 18</w:t>
            </w:r>
            <w:r w:rsidR="00F437D9">
              <w:rPr>
                <w:sz w:val="18"/>
                <w:szCs w:val="18"/>
              </w:rPr>
              <w:t>, Lesson 2 slide 10</w:t>
            </w:r>
          </w:p>
        </w:tc>
        <w:tc>
          <w:tcPr>
            <w:tcW w:w="3685" w:type="dxa"/>
          </w:tcPr>
          <w:p w14:paraId="0AED279F" w14:textId="77777777" w:rsidR="00651D5B" w:rsidRDefault="00651D5B" w:rsidP="00651D5B">
            <w:pPr>
              <w:pBdr>
                <w:top w:val="nil"/>
                <w:left w:val="nil"/>
                <w:bottom w:val="nil"/>
                <w:right w:val="nil"/>
                <w:between w:val="nil"/>
              </w:pBdr>
              <w:spacing w:before="80" w:after="80"/>
              <w:rPr>
                <w:color w:val="0563C1"/>
                <w:sz w:val="18"/>
                <w:szCs w:val="18"/>
                <w:u w:val="single"/>
              </w:rPr>
            </w:pPr>
            <w:hyperlink r:id="rId110">
              <w:r>
                <w:rPr>
                  <w:color w:val="0563C1"/>
                  <w:sz w:val="18"/>
                  <w:szCs w:val="18"/>
                  <w:u w:val="single"/>
                </w:rPr>
                <w:t>https://www.youtube.com/watch?v=FtdXAZ048hA</w:t>
              </w:r>
            </w:hyperlink>
            <w:r>
              <w:rPr>
                <w:color w:val="0563C1"/>
                <w:sz w:val="18"/>
                <w:szCs w:val="18"/>
                <w:u w:val="single"/>
              </w:rPr>
              <w:t xml:space="preserve"> </w:t>
            </w:r>
            <w:r>
              <w:rPr>
                <w:sz w:val="18"/>
                <w:szCs w:val="18"/>
              </w:rPr>
              <w:t>(with permission)</w:t>
            </w:r>
          </w:p>
        </w:tc>
        <w:tc>
          <w:tcPr>
            <w:tcW w:w="1843" w:type="dxa"/>
          </w:tcPr>
          <w:p w14:paraId="4715C678" w14:textId="77777777" w:rsidR="00651D5B" w:rsidRDefault="00651D5B" w:rsidP="00651D5B">
            <w:pPr>
              <w:pBdr>
                <w:top w:val="nil"/>
                <w:left w:val="nil"/>
                <w:bottom w:val="nil"/>
                <w:right w:val="nil"/>
                <w:between w:val="nil"/>
              </w:pBdr>
              <w:spacing w:before="80" w:after="80"/>
              <w:rPr>
                <w:sz w:val="18"/>
                <w:szCs w:val="18"/>
              </w:rPr>
            </w:pPr>
            <w:r>
              <w:rPr>
                <w:sz w:val="18"/>
                <w:szCs w:val="18"/>
              </w:rPr>
              <w:t xml:space="preserve">BBC News / YouTube </w:t>
            </w:r>
          </w:p>
        </w:tc>
        <w:tc>
          <w:tcPr>
            <w:tcW w:w="1933" w:type="dxa"/>
          </w:tcPr>
          <w:p w14:paraId="296BBCEA" w14:textId="49A830FF"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651D5B" w14:paraId="5D0A4A68" w14:textId="77777777">
        <w:tc>
          <w:tcPr>
            <w:tcW w:w="1555" w:type="dxa"/>
          </w:tcPr>
          <w:p w14:paraId="6B9CF589" w14:textId="0B65563E" w:rsidR="00651D5B" w:rsidRDefault="00651D5B" w:rsidP="00651D5B">
            <w:pPr>
              <w:pBdr>
                <w:top w:val="nil"/>
                <w:left w:val="nil"/>
                <w:bottom w:val="nil"/>
                <w:right w:val="nil"/>
                <w:between w:val="nil"/>
              </w:pBdr>
              <w:spacing w:before="80" w:after="80"/>
              <w:rPr>
                <w:sz w:val="18"/>
                <w:szCs w:val="18"/>
              </w:rPr>
            </w:pPr>
            <w:r>
              <w:rPr>
                <w:sz w:val="18"/>
                <w:szCs w:val="18"/>
              </w:rPr>
              <w:t xml:space="preserve">Teaching Guide page </w:t>
            </w:r>
            <w:r w:rsidR="00DA1083">
              <w:rPr>
                <w:sz w:val="18"/>
                <w:szCs w:val="18"/>
              </w:rPr>
              <w:t>19 and 23</w:t>
            </w:r>
            <w:r w:rsidR="00F437D9">
              <w:rPr>
                <w:sz w:val="18"/>
                <w:szCs w:val="18"/>
              </w:rPr>
              <w:t>, Lesson 2 slide 15, Lesson 3 slide 6</w:t>
            </w:r>
          </w:p>
        </w:tc>
        <w:tc>
          <w:tcPr>
            <w:tcW w:w="3685" w:type="dxa"/>
          </w:tcPr>
          <w:p w14:paraId="7F848320" w14:textId="77777777" w:rsidR="00651D5B" w:rsidRDefault="00651D5B" w:rsidP="00651D5B">
            <w:pPr>
              <w:pBdr>
                <w:top w:val="nil"/>
                <w:left w:val="nil"/>
                <w:bottom w:val="nil"/>
                <w:right w:val="nil"/>
                <w:between w:val="nil"/>
              </w:pBdr>
              <w:spacing w:before="120" w:after="120"/>
              <w:rPr>
                <w:color w:val="0563C1"/>
                <w:sz w:val="18"/>
                <w:szCs w:val="18"/>
                <w:u w:val="single"/>
              </w:rPr>
            </w:pPr>
            <w:hyperlink r:id="rId111">
              <w:r>
                <w:rPr>
                  <w:color w:val="0563C1"/>
                  <w:sz w:val="18"/>
                  <w:szCs w:val="18"/>
                  <w:u w:val="single"/>
                </w:rPr>
                <w:t>www.nhs.uk</w:t>
              </w:r>
            </w:hyperlink>
            <w:r>
              <w:rPr>
                <w:color w:val="0563C1"/>
                <w:sz w:val="18"/>
                <w:szCs w:val="18"/>
                <w:u w:val="single"/>
              </w:rPr>
              <w:t xml:space="preserve"> </w:t>
            </w:r>
            <w:r>
              <w:rPr>
                <w:sz w:val="18"/>
                <w:szCs w:val="18"/>
              </w:rPr>
              <w:t>(with permission)</w:t>
            </w:r>
          </w:p>
        </w:tc>
        <w:tc>
          <w:tcPr>
            <w:tcW w:w="1843" w:type="dxa"/>
          </w:tcPr>
          <w:p w14:paraId="19A7544B" w14:textId="77777777" w:rsidR="00651D5B" w:rsidRDefault="00651D5B" w:rsidP="00651D5B">
            <w:pPr>
              <w:pBdr>
                <w:top w:val="nil"/>
                <w:left w:val="nil"/>
                <w:bottom w:val="nil"/>
                <w:right w:val="nil"/>
                <w:between w:val="nil"/>
              </w:pBdr>
              <w:spacing w:before="80" w:after="80"/>
              <w:rPr>
                <w:sz w:val="18"/>
                <w:szCs w:val="18"/>
              </w:rPr>
            </w:pPr>
            <w:r>
              <w:rPr>
                <w:sz w:val="18"/>
                <w:szCs w:val="18"/>
              </w:rPr>
              <w:t>NHS England</w:t>
            </w:r>
          </w:p>
        </w:tc>
        <w:tc>
          <w:tcPr>
            <w:tcW w:w="1933" w:type="dxa"/>
          </w:tcPr>
          <w:p w14:paraId="435989DA" w14:textId="603C28FE"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651D5B" w14:paraId="6FEB3DA6" w14:textId="77777777">
        <w:tc>
          <w:tcPr>
            <w:tcW w:w="1555" w:type="dxa"/>
          </w:tcPr>
          <w:p w14:paraId="6ED56C4B" w14:textId="1541BCEC" w:rsidR="00651D5B" w:rsidRDefault="00651D5B" w:rsidP="00651D5B">
            <w:pPr>
              <w:pBdr>
                <w:top w:val="nil"/>
                <w:left w:val="nil"/>
                <w:bottom w:val="nil"/>
                <w:right w:val="nil"/>
                <w:between w:val="nil"/>
              </w:pBdr>
              <w:spacing w:before="80" w:after="80"/>
              <w:rPr>
                <w:sz w:val="18"/>
                <w:szCs w:val="18"/>
              </w:rPr>
            </w:pPr>
            <w:r>
              <w:rPr>
                <w:sz w:val="18"/>
                <w:szCs w:val="18"/>
              </w:rPr>
              <w:lastRenderedPageBreak/>
              <w:t xml:space="preserve">Teaching Guide page </w:t>
            </w:r>
            <w:r w:rsidR="00DA1083">
              <w:rPr>
                <w:sz w:val="18"/>
                <w:szCs w:val="18"/>
              </w:rPr>
              <w:t>19 and 23</w:t>
            </w:r>
            <w:r w:rsidR="00F437D9">
              <w:rPr>
                <w:sz w:val="18"/>
                <w:szCs w:val="18"/>
              </w:rPr>
              <w:t>, Lesson 2 slide 15, Lesson 3 slide 6</w:t>
            </w:r>
          </w:p>
        </w:tc>
        <w:tc>
          <w:tcPr>
            <w:tcW w:w="3685" w:type="dxa"/>
          </w:tcPr>
          <w:p w14:paraId="0CA86466" w14:textId="77777777" w:rsidR="00651D5B" w:rsidRDefault="00651D5B" w:rsidP="00651D5B">
            <w:pPr>
              <w:pBdr>
                <w:top w:val="nil"/>
                <w:left w:val="nil"/>
                <w:bottom w:val="nil"/>
                <w:right w:val="nil"/>
                <w:between w:val="nil"/>
              </w:pBdr>
              <w:spacing w:before="120" w:after="120"/>
              <w:rPr>
                <w:color w:val="0563C1"/>
                <w:sz w:val="18"/>
                <w:szCs w:val="18"/>
                <w:u w:val="single"/>
              </w:rPr>
            </w:pPr>
            <w:hyperlink r:id="rId112">
              <w:r>
                <w:rPr>
                  <w:color w:val="0563C1"/>
                  <w:sz w:val="18"/>
                  <w:szCs w:val="18"/>
                  <w:u w:val="single"/>
                </w:rPr>
                <w:t>cks.nice.org.uk/specialities/cancer</w:t>
              </w:r>
            </w:hyperlink>
            <w:r>
              <w:rPr>
                <w:color w:val="0563C1"/>
                <w:sz w:val="18"/>
                <w:szCs w:val="18"/>
                <w:u w:val="single"/>
              </w:rPr>
              <w:t xml:space="preserve"> </w:t>
            </w:r>
            <w:r>
              <w:rPr>
                <w:sz w:val="18"/>
                <w:szCs w:val="18"/>
              </w:rPr>
              <w:t>(with permission)</w:t>
            </w:r>
          </w:p>
        </w:tc>
        <w:tc>
          <w:tcPr>
            <w:tcW w:w="1843" w:type="dxa"/>
          </w:tcPr>
          <w:p w14:paraId="332046F1" w14:textId="77777777" w:rsidR="00651D5B" w:rsidRDefault="00651D5B" w:rsidP="00651D5B">
            <w:pPr>
              <w:pBdr>
                <w:top w:val="nil"/>
                <w:left w:val="nil"/>
                <w:bottom w:val="nil"/>
                <w:right w:val="nil"/>
                <w:between w:val="nil"/>
              </w:pBdr>
              <w:spacing w:before="80" w:after="80"/>
              <w:rPr>
                <w:sz w:val="18"/>
                <w:szCs w:val="18"/>
              </w:rPr>
            </w:pPr>
            <w:r>
              <w:rPr>
                <w:sz w:val="18"/>
                <w:szCs w:val="18"/>
              </w:rPr>
              <w:t>NICE</w:t>
            </w:r>
          </w:p>
        </w:tc>
        <w:tc>
          <w:tcPr>
            <w:tcW w:w="1933" w:type="dxa"/>
          </w:tcPr>
          <w:p w14:paraId="784E53A1" w14:textId="5EA4B676"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651D5B" w14:paraId="1F4D7DAF" w14:textId="77777777">
        <w:tc>
          <w:tcPr>
            <w:tcW w:w="1555" w:type="dxa"/>
          </w:tcPr>
          <w:p w14:paraId="712F3DFA" w14:textId="3A623127" w:rsidR="00651D5B" w:rsidRDefault="00651D5B" w:rsidP="00651D5B">
            <w:pPr>
              <w:pBdr>
                <w:top w:val="nil"/>
                <w:left w:val="nil"/>
                <w:bottom w:val="nil"/>
                <w:right w:val="nil"/>
                <w:between w:val="nil"/>
              </w:pBdr>
              <w:spacing w:before="80" w:after="80"/>
              <w:rPr>
                <w:sz w:val="18"/>
                <w:szCs w:val="18"/>
              </w:rPr>
            </w:pPr>
            <w:r>
              <w:rPr>
                <w:sz w:val="18"/>
                <w:szCs w:val="18"/>
              </w:rPr>
              <w:t>Teaching Guide page 2</w:t>
            </w:r>
            <w:r w:rsidR="00DA1083">
              <w:rPr>
                <w:sz w:val="18"/>
                <w:szCs w:val="18"/>
              </w:rPr>
              <w:t>1</w:t>
            </w:r>
          </w:p>
        </w:tc>
        <w:tc>
          <w:tcPr>
            <w:tcW w:w="3685" w:type="dxa"/>
          </w:tcPr>
          <w:p w14:paraId="3C69972E" w14:textId="77777777" w:rsidR="00651D5B" w:rsidRDefault="00651D5B" w:rsidP="00651D5B">
            <w:pPr>
              <w:pBdr>
                <w:top w:val="nil"/>
                <w:left w:val="nil"/>
                <w:bottom w:val="nil"/>
                <w:right w:val="nil"/>
                <w:between w:val="nil"/>
              </w:pBdr>
              <w:spacing w:before="80" w:after="80"/>
              <w:rPr>
                <w:color w:val="0563C1"/>
                <w:sz w:val="18"/>
                <w:szCs w:val="18"/>
                <w:u w:val="single"/>
              </w:rPr>
            </w:pPr>
            <w:hyperlink r:id="rId113">
              <w:r>
                <w:rPr>
                  <w:color w:val="0563C1"/>
                  <w:sz w:val="18"/>
                  <w:szCs w:val="18"/>
                  <w:u w:val="single"/>
                </w:rPr>
                <w:t>www.cancerresearchuk.org/health-professional/cancer-statistics/incidence/age</w:t>
              </w:r>
            </w:hyperlink>
            <w:r>
              <w:rPr>
                <w:color w:val="0563C1"/>
                <w:sz w:val="18"/>
                <w:szCs w:val="18"/>
                <w:u w:val="single"/>
              </w:rPr>
              <w:t xml:space="preserve"> </w:t>
            </w:r>
            <w:r>
              <w:rPr>
                <w:sz w:val="18"/>
                <w:szCs w:val="18"/>
              </w:rPr>
              <w:t>(with permission)</w:t>
            </w:r>
          </w:p>
        </w:tc>
        <w:tc>
          <w:tcPr>
            <w:tcW w:w="1843" w:type="dxa"/>
          </w:tcPr>
          <w:p w14:paraId="39D9A730" w14:textId="77777777" w:rsidR="00651D5B" w:rsidRDefault="00651D5B" w:rsidP="00651D5B">
            <w:pPr>
              <w:pBdr>
                <w:top w:val="nil"/>
                <w:left w:val="nil"/>
                <w:bottom w:val="nil"/>
                <w:right w:val="nil"/>
                <w:between w:val="nil"/>
              </w:pBdr>
              <w:spacing w:before="80" w:after="80"/>
              <w:rPr>
                <w:sz w:val="18"/>
                <w:szCs w:val="18"/>
              </w:rPr>
            </w:pPr>
            <w:r>
              <w:rPr>
                <w:sz w:val="18"/>
                <w:szCs w:val="18"/>
              </w:rPr>
              <w:t>Cancer Research UK</w:t>
            </w:r>
          </w:p>
        </w:tc>
        <w:tc>
          <w:tcPr>
            <w:tcW w:w="1933" w:type="dxa"/>
          </w:tcPr>
          <w:p w14:paraId="6DEFB05B" w14:textId="0667C214"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651D5B" w14:paraId="5AFEE420" w14:textId="77777777">
        <w:tc>
          <w:tcPr>
            <w:tcW w:w="1555" w:type="dxa"/>
          </w:tcPr>
          <w:p w14:paraId="7ADB6854" w14:textId="1CD6B266" w:rsidR="00651D5B" w:rsidRDefault="00651D5B" w:rsidP="00651D5B">
            <w:pPr>
              <w:pBdr>
                <w:top w:val="nil"/>
                <w:left w:val="nil"/>
                <w:bottom w:val="nil"/>
                <w:right w:val="nil"/>
                <w:between w:val="nil"/>
              </w:pBdr>
              <w:spacing w:before="80" w:after="80"/>
              <w:rPr>
                <w:sz w:val="18"/>
                <w:szCs w:val="18"/>
              </w:rPr>
            </w:pPr>
            <w:r>
              <w:rPr>
                <w:sz w:val="18"/>
                <w:szCs w:val="18"/>
              </w:rPr>
              <w:t>Teaching Guide page 2</w:t>
            </w:r>
            <w:r w:rsidR="00DA1083">
              <w:rPr>
                <w:sz w:val="18"/>
                <w:szCs w:val="18"/>
              </w:rPr>
              <w:t>1</w:t>
            </w:r>
          </w:p>
        </w:tc>
        <w:tc>
          <w:tcPr>
            <w:tcW w:w="3685" w:type="dxa"/>
          </w:tcPr>
          <w:p w14:paraId="4E3E62D7" w14:textId="77777777" w:rsidR="00651D5B" w:rsidRDefault="00651D5B" w:rsidP="00651D5B">
            <w:pPr>
              <w:pBdr>
                <w:top w:val="nil"/>
                <w:left w:val="nil"/>
                <w:bottom w:val="nil"/>
                <w:right w:val="nil"/>
                <w:between w:val="nil"/>
              </w:pBdr>
              <w:spacing w:before="80" w:after="80"/>
              <w:rPr>
                <w:color w:val="0563C1"/>
                <w:sz w:val="18"/>
                <w:szCs w:val="18"/>
                <w:u w:val="single"/>
              </w:rPr>
            </w:pPr>
            <w:hyperlink r:id="rId114">
              <w:r>
                <w:rPr>
                  <w:color w:val="0563C1"/>
                  <w:sz w:val="18"/>
                  <w:szCs w:val="18"/>
                  <w:u w:val="single"/>
                </w:rPr>
                <w:t>www.cancerresearchuk.org/health-professional/cancer-statistics/statistics-by-cancer-type/breast-cancer</w:t>
              </w:r>
            </w:hyperlink>
            <w:r>
              <w:rPr>
                <w:color w:val="0563C1"/>
                <w:sz w:val="18"/>
                <w:szCs w:val="18"/>
                <w:u w:val="single"/>
              </w:rPr>
              <w:t xml:space="preserve"> </w:t>
            </w:r>
            <w:r>
              <w:rPr>
                <w:sz w:val="18"/>
                <w:szCs w:val="18"/>
              </w:rPr>
              <w:t>(with permission)</w:t>
            </w:r>
          </w:p>
        </w:tc>
        <w:tc>
          <w:tcPr>
            <w:tcW w:w="1843" w:type="dxa"/>
          </w:tcPr>
          <w:p w14:paraId="4A62A38D" w14:textId="77777777" w:rsidR="00651D5B" w:rsidRDefault="00651D5B" w:rsidP="00651D5B">
            <w:pPr>
              <w:pBdr>
                <w:top w:val="nil"/>
                <w:left w:val="nil"/>
                <w:bottom w:val="nil"/>
                <w:right w:val="nil"/>
                <w:between w:val="nil"/>
              </w:pBdr>
              <w:spacing w:before="80" w:after="80"/>
              <w:rPr>
                <w:sz w:val="18"/>
                <w:szCs w:val="18"/>
              </w:rPr>
            </w:pPr>
            <w:r>
              <w:rPr>
                <w:sz w:val="18"/>
                <w:szCs w:val="18"/>
              </w:rPr>
              <w:t>Cancer Research UK</w:t>
            </w:r>
          </w:p>
        </w:tc>
        <w:tc>
          <w:tcPr>
            <w:tcW w:w="1933" w:type="dxa"/>
          </w:tcPr>
          <w:p w14:paraId="45294312" w14:textId="251F7982"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DA1083" w14:paraId="7C7C8814" w14:textId="77777777">
        <w:tc>
          <w:tcPr>
            <w:tcW w:w="1555" w:type="dxa"/>
          </w:tcPr>
          <w:p w14:paraId="3C10D63D" w14:textId="75B2D278" w:rsidR="00DA1083" w:rsidRDefault="00DA1083" w:rsidP="00DA1083">
            <w:pPr>
              <w:pBdr>
                <w:top w:val="nil"/>
                <w:left w:val="nil"/>
                <w:bottom w:val="nil"/>
                <w:right w:val="nil"/>
                <w:between w:val="nil"/>
              </w:pBdr>
              <w:spacing w:before="80" w:after="80"/>
              <w:rPr>
                <w:sz w:val="18"/>
                <w:szCs w:val="18"/>
              </w:rPr>
            </w:pPr>
            <w:r>
              <w:rPr>
                <w:sz w:val="18"/>
                <w:szCs w:val="18"/>
              </w:rPr>
              <w:t>Teaching Guide page 24</w:t>
            </w:r>
            <w:r w:rsidR="00F437D9">
              <w:rPr>
                <w:sz w:val="18"/>
                <w:szCs w:val="18"/>
              </w:rPr>
              <w:t>, Lesson 3 slide 14</w:t>
            </w:r>
            <w:r w:rsidR="001049E0">
              <w:rPr>
                <w:sz w:val="18"/>
                <w:szCs w:val="18"/>
              </w:rPr>
              <w:t>, Lesson 3 Activity 2 Worksheet</w:t>
            </w:r>
          </w:p>
        </w:tc>
        <w:tc>
          <w:tcPr>
            <w:tcW w:w="3685" w:type="dxa"/>
          </w:tcPr>
          <w:p w14:paraId="6CF7BC26" w14:textId="5D154E8C" w:rsidR="00DA1083" w:rsidRDefault="00DA1083" w:rsidP="00DA1083">
            <w:pPr>
              <w:pBdr>
                <w:top w:val="nil"/>
                <w:left w:val="nil"/>
                <w:bottom w:val="nil"/>
                <w:right w:val="nil"/>
                <w:between w:val="nil"/>
              </w:pBdr>
              <w:spacing w:before="80" w:after="80"/>
            </w:pPr>
            <w:hyperlink r:id="rId115">
              <w:r>
                <w:rPr>
                  <w:color w:val="0563C1"/>
                  <w:sz w:val="18"/>
                  <w:szCs w:val="18"/>
                  <w:u w:val="single"/>
                </w:rPr>
                <w:t>www.youtube.com/watch?v=dxnjAc-rqz8</w:t>
              </w:r>
            </w:hyperlink>
            <w:r>
              <w:rPr>
                <w:color w:val="0563C1"/>
                <w:sz w:val="18"/>
                <w:szCs w:val="18"/>
                <w:u w:val="single"/>
              </w:rPr>
              <w:t xml:space="preserve"> </w:t>
            </w:r>
            <w:r>
              <w:rPr>
                <w:sz w:val="18"/>
                <w:szCs w:val="18"/>
              </w:rPr>
              <w:t>(with permission)</w:t>
            </w:r>
          </w:p>
        </w:tc>
        <w:tc>
          <w:tcPr>
            <w:tcW w:w="1843" w:type="dxa"/>
          </w:tcPr>
          <w:p w14:paraId="76F9DD69" w14:textId="157330FF" w:rsidR="00DA1083" w:rsidRDefault="00DA1083" w:rsidP="00DA1083">
            <w:pPr>
              <w:pBdr>
                <w:top w:val="nil"/>
                <w:left w:val="nil"/>
                <w:bottom w:val="nil"/>
                <w:right w:val="nil"/>
                <w:between w:val="nil"/>
              </w:pBdr>
              <w:spacing w:before="80" w:after="80"/>
              <w:rPr>
                <w:sz w:val="18"/>
                <w:szCs w:val="18"/>
              </w:rPr>
            </w:pPr>
            <w:r>
              <w:rPr>
                <w:sz w:val="18"/>
                <w:szCs w:val="18"/>
              </w:rPr>
              <w:t xml:space="preserve">National Cancer Institute / YouTube </w:t>
            </w:r>
          </w:p>
        </w:tc>
        <w:tc>
          <w:tcPr>
            <w:tcW w:w="1933" w:type="dxa"/>
          </w:tcPr>
          <w:p w14:paraId="6AAFFCA7" w14:textId="7F2B5BD5" w:rsidR="00DA1083" w:rsidRDefault="00DA1083" w:rsidP="00DA1083">
            <w:pPr>
              <w:pBdr>
                <w:top w:val="nil"/>
                <w:left w:val="nil"/>
                <w:bottom w:val="nil"/>
                <w:right w:val="nil"/>
                <w:between w:val="nil"/>
              </w:pBdr>
              <w:spacing w:before="80" w:after="80"/>
              <w:rPr>
                <w:sz w:val="18"/>
                <w:szCs w:val="18"/>
              </w:rPr>
            </w:pPr>
            <w:r>
              <w:rPr>
                <w:sz w:val="18"/>
                <w:szCs w:val="18"/>
              </w:rPr>
              <w:t>June 2025</w:t>
            </w:r>
          </w:p>
        </w:tc>
      </w:tr>
      <w:tr w:rsidR="00DA1083" w14:paraId="78313919" w14:textId="77777777">
        <w:tc>
          <w:tcPr>
            <w:tcW w:w="1555" w:type="dxa"/>
          </w:tcPr>
          <w:p w14:paraId="0FDE00E8" w14:textId="64346562" w:rsidR="00DA1083" w:rsidRDefault="00DA1083" w:rsidP="00DA1083">
            <w:pPr>
              <w:pBdr>
                <w:top w:val="nil"/>
                <w:left w:val="nil"/>
                <w:bottom w:val="nil"/>
                <w:right w:val="nil"/>
                <w:between w:val="nil"/>
              </w:pBdr>
              <w:spacing w:before="80" w:after="80"/>
              <w:rPr>
                <w:sz w:val="18"/>
                <w:szCs w:val="18"/>
              </w:rPr>
            </w:pPr>
            <w:r>
              <w:rPr>
                <w:sz w:val="18"/>
                <w:szCs w:val="18"/>
              </w:rPr>
              <w:t>Teaching Guide page 28</w:t>
            </w:r>
            <w:r w:rsidR="006409D9">
              <w:rPr>
                <w:sz w:val="18"/>
                <w:szCs w:val="18"/>
              </w:rPr>
              <w:t>, Lesson 1 Consolidation Worksheet</w:t>
            </w:r>
          </w:p>
        </w:tc>
        <w:tc>
          <w:tcPr>
            <w:tcW w:w="3685" w:type="dxa"/>
          </w:tcPr>
          <w:p w14:paraId="52D58026" w14:textId="2D4877C7" w:rsidR="00DA1083" w:rsidRDefault="00DA1083" w:rsidP="00DA1083">
            <w:pPr>
              <w:pBdr>
                <w:top w:val="nil"/>
                <w:left w:val="nil"/>
                <w:bottom w:val="nil"/>
                <w:right w:val="nil"/>
                <w:between w:val="nil"/>
              </w:pBdr>
              <w:spacing w:before="80" w:after="80"/>
            </w:pPr>
            <w:hyperlink r:id="rId116">
              <w:r>
                <w:rPr>
                  <w:color w:val="0000FF"/>
                  <w:sz w:val="18"/>
                  <w:szCs w:val="18"/>
                  <w:u w:val="single"/>
                </w:rPr>
                <w:t>www.knowyourlemons.org</w:t>
              </w:r>
            </w:hyperlink>
            <w:r>
              <w:rPr>
                <w:color w:val="0563C1"/>
                <w:sz w:val="18"/>
                <w:szCs w:val="18"/>
                <w:u w:val="single"/>
              </w:rPr>
              <w:t xml:space="preserve"> </w:t>
            </w:r>
            <w:r>
              <w:rPr>
                <w:sz w:val="18"/>
                <w:szCs w:val="18"/>
              </w:rPr>
              <w:t>(with permission)</w:t>
            </w:r>
          </w:p>
        </w:tc>
        <w:tc>
          <w:tcPr>
            <w:tcW w:w="1843" w:type="dxa"/>
          </w:tcPr>
          <w:p w14:paraId="63A210A9" w14:textId="5027E88E" w:rsidR="00DA1083" w:rsidRDefault="00DA1083" w:rsidP="00DA1083">
            <w:pPr>
              <w:pBdr>
                <w:top w:val="nil"/>
                <w:left w:val="nil"/>
                <w:bottom w:val="nil"/>
                <w:right w:val="nil"/>
                <w:between w:val="nil"/>
              </w:pBdr>
              <w:spacing w:before="80" w:after="80"/>
              <w:rPr>
                <w:sz w:val="18"/>
                <w:szCs w:val="18"/>
              </w:rPr>
            </w:pPr>
            <w:r>
              <w:rPr>
                <w:sz w:val="18"/>
                <w:szCs w:val="18"/>
              </w:rPr>
              <w:t xml:space="preserve">Know Your Lemons </w:t>
            </w:r>
          </w:p>
        </w:tc>
        <w:tc>
          <w:tcPr>
            <w:tcW w:w="1933" w:type="dxa"/>
          </w:tcPr>
          <w:p w14:paraId="5B6621F2" w14:textId="26117291" w:rsidR="00DA1083" w:rsidRDefault="00DA1083" w:rsidP="00DA1083">
            <w:pPr>
              <w:pBdr>
                <w:top w:val="nil"/>
                <w:left w:val="nil"/>
                <w:bottom w:val="nil"/>
                <w:right w:val="nil"/>
                <w:between w:val="nil"/>
              </w:pBdr>
              <w:spacing w:before="80" w:after="80"/>
              <w:rPr>
                <w:sz w:val="18"/>
                <w:szCs w:val="18"/>
              </w:rPr>
            </w:pPr>
            <w:r>
              <w:rPr>
                <w:sz w:val="18"/>
                <w:szCs w:val="18"/>
              </w:rPr>
              <w:t>June 2025</w:t>
            </w:r>
          </w:p>
        </w:tc>
      </w:tr>
      <w:tr w:rsidR="001505E8" w14:paraId="534D9EF9" w14:textId="77777777">
        <w:tc>
          <w:tcPr>
            <w:tcW w:w="1555" w:type="dxa"/>
            <w:vMerge w:val="restart"/>
          </w:tcPr>
          <w:p w14:paraId="66F6DE8A" w14:textId="05E00915" w:rsidR="001505E8" w:rsidRDefault="001505E8" w:rsidP="00651D5B">
            <w:pPr>
              <w:pBdr>
                <w:top w:val="nil"/>
                <w:left w:val="nil"/>
                <w:bottom w:val="nil"/>
                <w:right w:val="nil"/>
                <w:between w:val="nil"/>
              </w:pBdr>
              <w:spacing w:before="80" w:after="80"/>
              <w:rPr>
                <w:sz w:val="18"/>
                <w:szCs w:val="18"/>
              </w:rPr>
            </w:pPr>
            <w:r>
              <w:rPr>
                <w:sz w:val="18"/>
                <w:szCs w:val="18"/>
              </w:rPr>
              <w:t>Teaching Guide page 25, Lesson 3 slide 17, Lesson 3 Activity 3 worksheet</w:t>
            </w:r>
          </w:p>
        </w:tc>
        <w:tc>
          <w:tcPr>
            <w:tcW w:w="3685" w:type="dxa"/>
          </w:tcPr>
          <w:p w14:paraId="27C43BD6" w14:textId="5F123482" w:rsidR="001505E8" w:rsidRDefault="001505E8" w:rsidP="00651D5B">
            <w:pPr>
              <w:pBdr>
                <w:top w:val="nil"/>
                <w:left w:val="nil"/>
                <w:bottom w:val="nil"/>
                <w:right w:val="nil"/>
                <w:between w:val="nil"/>
              </w:pBdr>
              <w:spacing w:before="80" w:after="80"/>
              <w:rPr>
                <w:sz w:val="18"/>
                <w:szCs w:val="18"/>
              </w:rPr>
            </w:pPr>
            <w:hyperlink r:id="rId117">
              <w:r>
                <w:rPr>
                  <w:color w:val="0070C0"/>
                  <w:sz w:val="18"/>
                  <w:szCs w:val="18"/>
                  <w:u w:val="single"/>
                </w:rPr>
                <w:t>www.youtube.com/watch?v=KZAawwDjNvI</w:t>
              </w:r>
            </w:hyperlink>
            <w:r>
              <w:rPr>
                <w:sz w:val="18"/>
                <w:szCs w:val="18"/>
              </w:rPr>
              <w:t xml:space="preserve"> (with permission)</w:t>
            </w:r>
          </w:p>
        </w:tc>
        <w:tc>
          <w:tcPr>
            <w:tcW w:w="1843" w:type="dxa"/>
          </w:tcPr>
          <w:p w14:paraId="2E384334" w14:textId="329BD2E4" w:rsidR="001505E8" w:rsidRDefault="001505E8" w:rsidP="00651D5B">
            <w:pPr>
              <w:pBdr>
                <w:top w:val="nil"/>
                <w:left w:val="nil"/>
                <w:bottom w:val="nil"/>
                <w:right w:val="nil"/>
                <w:between w:val="nil"/>
              </w:pBdr>
              <w:spacing w:before="80" w:after="80"/>
              <w:rPr>
                <w:sz w:val="18"/>
                <w:szCs w:val="18"/>
              </w:rPr>
            </w:pPr>
            <w:r>
              <w:rPr>
                <w:sz w:val="18"/>
                <w:szCs w:val="18"/>
              </w:rPr>
              <w:t>NMC / YouTube</w:t>
            </w:r>
          </w:p>
        </w:tc>
        <w:tc>
          <w:tcPr>
            <w:tcW w:w="1933" w:type="dxa"/>
          </w:tcPr>
          <w:p w14:paraId="3F770027" w14:textId="3DCC915C"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637E6335" w14:textId="77777777">
        <w:tc>
          <w:tcPr>
            <w:tcW w:w="1555" w:type="dxa"/>
            <w:vMerge/>
          </w:tcPr>
          <w:p w14:paraId="63D8A93F" w14:textId="6CACAC85" w:rsidR="001505E8" w:rsidRDefault="001505E8" w:rsidP="00651D5B">
            <w:pPr>
              <w:pBdr>
                <w:top w:val="nil"/>
                <w:left w:val="nil"/>
                <w:bottom w:val="nil"/>
                <w:right w:val="nil"/>
                <w:between w:val="nil"/>
              </w:pBdr>
              <w:spacing w:before="80" w:after="80"/>
              <w:rPr>
                <w:sz w:val="18"/>
                <w:szCs w:val="18"/>
              </w:rPr>
            </w:pPr>
          </w:p>
        </w:tc>
        <w:tc>
          <w:tcPr>
            <w:tcW w:w="3685" w:type="dxa"/>
          </w:tcPr>
          <w:p w14:paraId="33B1B223" w14:textId="51C719A6" w:rsidR="001505E8" w:rsidRDefault="001505E8" w:rsidP="00651D5B">
            <w:pPr>
              <w:pBdr>
                <w:top w:val="nil"/>
                <w:left w:val="nil"/>
                <w:bottom w:val="nil"/>
                <w:right w:val="nil"/>
                <w:between w:val="nil"/>
              </w:pBdr>
              <w:spacing w:before="80" w:after="80"/>
              <w:rPr>
                <w:color w:val="0070C0"/>
                <w:sz w:val="18"/>
                <w:szCs w:val="18"/>
              </w:rPr>
            </w:pPr>
            <w:hyperlink r:id="rId118" w:history="1">
              <w:r w:rsidRPr="004D3159">
                <w:rPr>
                  <w:rStyle w:val="Hyperlink"/>
                  <w:sz w:val="18"/>
                  <w:szCs w:val="18"/>
                </w:rPr>
                <w:t>www.youtube.com/watch?v=ANAqBf8f3O8</w:t>
              </w:r>
            </w:hyperlink>
            <w:r w:rsidRPr="000467CF">
              <w:rPr>
                <w:sz w:val="18"/>
                <w:szCs w:val="18"/>
              </w:rPr>
              <w:t xml:space="preserve"> (with permission)</w:t>
            </w:r>
          </w:p>
        </w:tc>
        <w:tc>
          <w:tcPr>
            <w:tcW w:w="1843" w:type="dxa"/>
          </w:tcPr>
          <w:p w14:paraId="430BC09B" w14:textId="4CC8FA60" w:rsidR="001505E8" w:rsidRDefault="001505E8" w:rsidP="00651D5B">
            <w:pPr>
              <w:pBdr>
                <w:top w:val="nil"/>
                <w:left w:val="nil"/>
                <w:bottom w:val="nil"/>
                <w:right w:val="nil"/>
                <w:between w:val="nil"/>
              </w:pBdr>
              <w:spacing w:before="80" w:after="80"/>
              <w:rPr>
                <w:sz w:val="18"/>
                <w:szCs w:val="18"/>
              </w:rPr>
            </w:pPr>
            <w:r>
              <w:rPr>
                <w:sz w:val="18"/>
                <w:szCs w:val="18"/>
              </w:rPr>
              <w:t>South Tyneside and Sunderland NHS Foundation Trust / YouTube</w:t>
            </w:r>
          </w:p>
        </w:tc>
        <w:tc>
          <w:tcPr>
            <w:tcW w:w="1933" w:type="dxa"/>
          </w:tcPr>
          <w:p w14:paraId="34E8D69F" w14:textId="6B87DAE0"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651D5B" w14:paraId="7F478C36" w14:textId="77777777">
        <w:tc>
          <w:tcPr>
            <w:tcW w:w="1555" w:type="dxa"/>
          </w:tcPr>
          <w:p w14:paraId="58D1AA2E" w14:textId="7CB07035" w:rsidR="00651D5B" w:rsidRDefault="00651D5B" w:rsidP="00651D5B">
            <w:pPr>
              <w:pBdr>
                <w:top w:val="nil"/>
                <w:left w:val="nil"/>
                <w:bottom w:val="nil"/>
                <w:right w:val="nil"/>
                <w:between w:val="nil"/>
              </w:pBdr>
              <w:spacing w:before="80" w:after="80"/>
              <w:rPr>
                <w:sz w:val="18"/>
                <w:szCs w:val="18"/>
              </w:rPr>
            </w:pPr>
            <w:r>
              <w:rPr>
                <w:sz w:val="18"/>
                <w:szCs w:val="18"/>
              </w:rPr>
              <w:t>Teaching Guide page 2</w:t>
            </w:r>
            <w:r w:rsidR="00DA1083">
              <w:rPr>
                <w:sz w:val="18"/>
                <w:szCs w:val="18"/>
              </w:rPr>
              <w:t>6</w:t>
            </w:r>
          </w:p>
        </w:tc>
        <w:tc>
          <w:tcPr>
            <w:tcW w:w="3685" w:type="dxa"/>
          </w:tcPr>
          <w:p w14:paraId="7E7A8EA2" w14:textId="77777777" w:rsidR="00651D5B" w:rsidRDefault="00651D5B" w:rsidP="00651D5B">
            <w:pPr>
              <w:pBdr>
                <w:top w:val="nil"/>
                <w:left w:val="nil"/>
                <w:bottom w:val="nil"/>
                <w:right w:val="nil"/>
                <w:between w:val="nil"/>
              </w:pBdr>
              <w:spacing w:before="120" w:after="120"/>
              <w:rPr>
                <w:sz w:val="18"/>
                <w:szCs w:val="18"/>
              </w:rPr>
            </w:pPr>
            <w:hyperlink r:id="rId119">
              <w:r>
                <w:rPr>
                  <w:color w:val="0563C1"/>
                  <w:sz w:val="18"/>
                  <w:szCs w:val="18"/>
                  <w:u w:val="single"/>
                </w:rPr>
                <w:t>www.maggies.org</w:t>
              </w:r>
            </w:hyperlink>
            <w:r>
              <w:rPr>
                <w:color w:val="0563C1"/>
                <w:sz w:val="18"/>
                <w:szCs w:val="18"/>
                <w:u w:val="single"/>
              </w:rPr>
              <w:t xml:space="preserve"> </w:t>
            </w:r>
            <w:r>
              <w:rPr>
                <w:sz w:val="18"/>
                <w:szCs w:val="18"/>
              </w:rPr>
              <w:t>(with permission)</w:t>
            </w:r>
          </w:p>
        </w:tc>
        <w:tc>
          <w:tcPr>
            <w:tcW w:w="1843" w:type="dxa"/>
          </w:tcPr>
          <w:p w14:paraId="3EBEDA95" w14:textId="77777777" w:rsidR="00651D5B" w:rsidRDefault="00651D5B" w:rsidP="00651D5B">
            <w:pPr>
              <w:pBdr>
                <w:top w:val="nil"/>
                <w:left w:val="nil"/>
                <w:bottom w:val="nil"/>
                <w:right w:val="nil"/>
                <w:between w:val="nil"/>
              </w:pBdr>
              <w:spacing w:before="80" w:after="80"/>
              <w:rPr>
                <w:sz w:val="18"/>
                <w:szCs w:val="18"/>
              </w:rPr>
            </w:pPr>
            <w:r>
              <w:rPr>
                <w:sz w:val="18"/>
                <w:szCs w:val="18"/>
              </w:rPr>
              <w:t xml:space="preserve">Maggies </w:t>
            </w:r>
          </w:p>
        </w:tc>
        <w:tc>
          <w:tcPr>
            <w:tcW w:w="1933" w:type="dxa"/>
          </w:tcPr>
          <w:p w14:paraId="3AD4582D" w14:textId="5B650B94" w:rsidR="00651D5B" w:rsidRDefault="00651D5B" w:rsidP="00651D5B">
            <w:pPr>
              <w:pBdr>
                <w:top w:val="nil"/>
                <w:left w:val="nil"/>
                <w:bottom w:val="nil"/>
                <w:right w:val="nil"/>
                <w:between w:val="nil"/>
              </w:pBdr>
              <w:spacing w:before="80" w:after="80"/>
              <w:rPr>
                <w:sz w:val="18"/>
                <w:szCs w:val="18"/>
              </w:rPr>
            </w:pPr>
            <w:r>
              <w:rPr>
                <w:sz w:val="18"/>
                <w:szCs w:val="18"/>
              </w:rPr>
              <w:t>June 2025</w:t>
            </w:r>
          </w:p>
        </w:tc>
      </w:tr>
      <w:tr w:rsidR="00C35A3A" w14:paraId="286C6CBD" w14:textId="77777777">
        <w:tc>
          <w:tcPr>
            <w:tcW w:w="1555" w:type="dxa"/>
          </w:tcPr>
          <w:p w14:paraId="63DDB219" w14:textId="21CEFC65" w:rsidR="00C35A3A" w:rsidRDefault="00C35A3A" w:rsidP="00651D5B">
            <w:pPr>
              <w:pBdr>
                <w:top w:val="nil"/>
                <w:left w:val="nil"/>
                <w:bottom w:val="nil"/>
                <w:right w:val="nil"/>
                <w:between w:val="nil"/>
              </w:pBdr>
              <w:spacing w:before="80" w:after="80"/>
              <w:rPr>
                <w:sz w:val="18"/>
                <w:szCs w:val="18"/>
              </w:rPr>
            </w:pPr>
            <w:r>
              <w:rPr>
                <w:sz w:val="18"/>
                <w:szCs w:val="18"/>
              </w:rPr>
              <w:t>Teaching Guide page 28</w:t>
            </w:r>
            <w:r w:rsidR="001049E0">
              <w:rPr>
                <w:sz w:val="18"/>
                <w:szCs w:val="18"/>
              </w:rPr>
              <w:t>, Lesson 4 slide 6</w:t>
            </w:r>
          </w:p>
        </w:tc>
        <w:tc>
          <w:tcPr>
            <w:tcW w:w="3685" w:type="dxa"/>
          </w:tcPr>
          <w:p w14:paraId="4B06616B" w14:textId="36737D85" w:rsidR="00C35A3A" w:rsidRPr="00C35A3A" w:rsidRDefault="00C35A3A" w:rsidP="00651D5B">
            <w:pPr>
              <w:pBdr>
                <w:top w:val="nil"/>
                <w:left w:val="nil"/>
                <w:bottom w:val="nil"/>
                <w:right w:val="nil"/>
                <w:between w:val="nil"/>
              </w:pBdr>
              <w:spacing w:before="120" w:after="120"/>
              <w:rPr>
                <w:sz w:val="18"/>
                <w:szCs w:val="18"/>
              </w:rPr>
            </w:pPr>
            <w:hyperlink r:id="rId120">
              <w:r w:rsidRPr="00C35A3A">
                <w:rPr>
                  <w:color w:val="0000FF"/>
                  <w:sz w:val="18"/>
                  <w:szCs w:val="18"/>
                  <w:u w:val="single"/>
                </w:rPr>
                <w:t>www.youtube.com/watch?v=rM9QAxFSBMU</w:t>
              </w:r>
            </w:hyperlink>
            <w:r w:rsidRPr="00C35A3A">
              <w:rPr>
                <w:sz w:val="18"/>
                <w:szCs w:val="18"/>
              </w:rPr>
              <w:t xml:space="preserve"> (with permission)</w:t>
            </w:r>
          </w:p>
        </w:tc>
        <w:tc>
          <w:tcPr>
            <w:tcW w:w="1843" w:type="dxa"/>
          </w:tcPr>
          <w:p w14:paraId="4ED414C5" w14:textId="37E28D32" w:rsidR="00C35A3A" w:rsidRDefault="00C35A3A" w:rsidP="00651D5B">
            <w:pPr>
              <w:pBdr>
                <w:top w:val="nil"/>
                <w:left w:val="nil"/>
                <w:bottom w:val="nil"/>
                <w:right w:val="nil"/>
                <w:between w:val="nil"/>
              </w:pBdr>
              <w:spacing w:before="80" w:after="80"/>
              <w:rPr>
                <w:sz w:val="18"/>
                <w:szCs w:val="18"/>
              </w:rPr>
            </w:pPr>
            <w:r>
              <w:rPr>
                <w:sz w:val="18"/>
                <w:szCs w:val="18"/>
              </w:rPr>
              <w:t>NMC / YouTube</w:t>
            </w:r>
          </w:p>
        </w:tc>
        <w:tc>
          <w:tcPr>
            <w:tcW w:w="1933" w:type="dxa"/>
          </w:tcPr>
          <w:p w14:paraId="392DADAC" w14:textId="56B39CA6" w:rsidR="00C35A3A" w:rsidRDefault="00C35A3A" w:rsidP="00651D5B">
            <w:pPr>
              <w:pBdr>
                <w:top w:val="nil"/>
                <w:left w:val="nil"/>
                <w:bottom w:val="nil"/>
                <w:right w:val="nil"/>
                <w:between w:val="nil"/>
              </w:pBdr>
              <w:spacing w:before="80" w:after="80"/>
              <w:rPr>
                <w:sz w:val="18"/>
                <w:szCs w:val="18"/>
              </w:rPr>
            </w:pPr>
            <w:r>
              <w:rPr>
                <w:sz w:val="18"/>
                <w:szCs w:val="18"/>
              </w:rPr>
              <w:t>June 2025</w:t>
            </w:r>
          </w:p>
        </w:tc>
      </w:tr>
      <w:tr w:rsidR="001505E8" w14:paraId="6586917E" w14:textId="77777777">
        <w:tc>
          <w:tcPr>
            <w:tcW w:w="1555" w:type="dxa"/>
            <w:vMerge w:val="restart"/>
          </w:tcPr>
          <w:p w14:paraId="76DAF9F6" w14:textId="65A04A32" w:rsidR="001505E8" w:rsidRDefault="001505E8" w:rsidP="00651D5B">
            <w:pPr>
              <w:pBdr>
                <w:top w:val="nil"/>
                <w:left w:val="nil"/>
                <w:bottom w:val="nil"/>
                <w:right w:val="nil"/>
                <w:between w:val="nil"/>
              </w:pBdr>
              <w:spacing w:before="80" w:after="80"/>
              <w:rPr>
                <w:sz w:val="18"/>
                <w:szCs w:val="18"/>
              </w:rPr>
            </w:pPr>
            <w:r>
              <w:rPr>
                <w:sz w:val="18"/>
                <w:szCs w:val="18"/>
              </w:rPr>
              <w:t>Teaching Guide page 29, Lesson 4 slide 12, Lesson 4 Activity 2 Worksheet</w:t>
            </w:r>
          </w:p>
        </w:tc>
        <w:tc>
          <w:tcPr>
            <w:tcW w:w="3685" w:type="dxa"/>
          </w:tcPr>
          <w:p w14:paraId="49B4466E" w14:textId="77777777" w:rsidR="001505E8" w:rsidRDefault="001505E8" w:rsidP="00651D5B">
            <w:pPr>
              <w:pBdr>
                <w:top w:val="nil"/>
                <w:left w:val="nil"/>
                <w:bottom w:val="nil"/>
                <w:right w:val="nil"/>
                <w:between w:val="nil"/>
              </w:pBdr>
              <w:spacing w:before="80" w:after="80"/>
              <w:rPr>
                <w:color w:val="0563C1"/>
                <w:sz w:val="18"/>
                <w:szCs w:val="18"/>
                <w:u w:val="single"/>
              </w:rPr>
            </w:pPr>
            <w:hyperlink r:id="rId121">
              <w:r>
                <w:rPr>
                  <w:color w:val="0000FF"/>
                  <w:sz w:val="18"/>
                  <w:szCs w:val="18"/>
                  <w:u w:val="single"/>
                </w:rPr>
                <w:t>www.youtube.com/watch?v=AbWXt1boxXQ</w:t>
              </w:r>
            </w:hyperlink>
            <w:r>
              <w:rPr>
                <w:color w:val="0563C1"/>
                <w:sz w:val="18"/>
                <w:szCs w:val="18"/>
                <w:u w:val="single"/>
              </w:rPr>
              <w:t xml:space="preserve"> </w:t>
            </w:r>
            <w:r>
              <w:rPr>
                <w:sz w:val="18"/>
                <w:szCs w:val="18"/>
              </w:rPr>
              <w:t>(with permission)</w:t>
            </w:r>
          </w:p>
        </w:tc>
        <w:tc>
          <w:tcPr>
            <w:tcW w:w="1843" w:type="dxa"/>
          </w:tcPr>
          <w:p w14:paraId="23FED1BD" w14:textId="2F0538FD" w:rsidR="001505E8" w:rsidRDefault="001505E8" w:rsidP="00651D5B">
            <w:pPr>
              <w:pBdr>
                <w:top w:val="nil"/>
                <w:left w:val="nil"/>
                <w:bottom w:val="nil"/>
                <w:right w:val="nil"/>
                <w:between w:val="nil"/>
              </w:pBdr>
              <w:spacing w:before="80" w:after="80"/>
              <w:rPr>
                <w:sz w:val="18"/>
                <w:szCs w:val="18"/>
              </w:rPr>
            </w:pPr>
            <w:proofErr w:type="spellStart"/>
            <w:r>
              <w:rPr>
                <w:sz w:val="18"/>
                <w:szCs w:val="18"/>
              </w:rPr>
              <w:t>ecancer</w:t>
            </w:r>
            <w:proofErr w:type="spellEnd"/>
            <w:r>
              <w:rPr>
                <w:sz w:val="18"/>
                <w:szCs w:val="18"/>
              </w:rPr>
              <w:t xml:space="preserve"> / YouTube</w:t>
            </w:r>
          </w:p>
        </w:tc>
        <w:tc>
          <w:tcPr>
            <w:tcW w:w="1933" w:type="dxa"/>
          </w:tcPr>
          <w:p w14:paraId="01C10918" w14:textId="3AF1B342"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75CECF53" w14:textId="77777777">
        <w:tc>
          <w:tcPr>
            <w:tcW w:w="1555" w:type="dxa"/>
            <w:vMerge/>
          </w:tcPr>
          <w:p w14:paraId="146B784E" w14:textId="10136309" w:rsidR="001505E8" w:rsidRDefault="001505E8" w:rsidP="00651D5B">
            <w:pPr>
              <w:pBdr>
                <w:top w:val="nil"/>
                <w:left w:val="nil"/>
                <w:bottom w:val="nil"/>
                <w:right w:val="nil"/>
                <w:between w:val="nil"/>
              </w:pBdr>
              <w:spacing w:before="80" w:after="80"/>
              <w:rPr>
                <w:sz w:val="18"/>
                <w:szCs w:val="18"/>
              </w:rPr>
            </w:pPr>
          </w:p>
        </w:tc>
        <w:tc>
          <w:tcPr>
            <w:tcW w:w="3685" w:type="dxa"/>
          </w:tcPr>
          <w:p w14:paraId="79F316A2" w14:textId="0FCB74CC" w:rsidR="001505E8" w:rsidRPr="00C35A3A" w:rsidRDefault="001505E8" w:rsidP="00651D5B">
            <w:pPr>
              <w:pBdr>
                <w:top w:val="nil"/>
                <w:left w:val="nil"/>
                <w:bottom w:val="nil"/>
                <w:right w:val="nil"/>
                <w:between w:val="nil"/>
              </w:pBdr>
              <w:spacing w:before="80" w:after="80"/>
              <w:rPr>
                <w:sz w:val="18"/>
                <w:szCs w:val="18"/>
              </w:rPr>
            </w:pPr>
            <w:hyperlink r:id="rId122">
              <w:r w:rsidRPr="00C35A3A">
                <w:rPr>
                  <w:color w:val="0000FF"/>
                  <w:sz w:val="18"/>
                  <w:szCs w:val="18"/>
                  <w:u w:val="single"/>
                </w:rPr>
                <w:t>www.youtube.com/watch?v=pDBH2OYHvMc</w:t>
              </w:r>
            </w:hyperlink>
            <w:r w:rsidRPr="00C35A3A">
              <w:rPr>
                <w:sz w:val="18"/>
                <w:szCs w:val="18"/>
              </w:rPr>
              <w:t xml:space="preserve"> (with permission)</w:t>
            </w:r>
          </w:p>
        </w:tc>
        <w:tc>
          <w:tcPr>
            <w:tcW w:w="1843" w:type="dxa"/>
          </w:tcPr>
          <w:p w14:paraId="7DB83DEF" w14:textId="2EE974D5" w:rsidR="001505E8" w:rsidRDefault="001505E8" w:rsidP="00651D5B">
            <w:pPr>
              <w:pBdr>
                <w:top w:val="nil"/>
                <w:left w:val="nil"/>
                <w:bottom w:val="nil"/>
                <w:right w:val="nil"/>
                <w:between w:val="nil"/>
              </w:pBdr>
              <w:spacing w:before="80" w:after="80"/>
              <w:rPr>
                <w:sz w:val="18"/>
                <w:szCs w:val="18"/>
              </w:rPr>
            </w:pPr>
            <w:r>
              <w:rPr>
                <w:sz w:val="18"/>
                <w:szCs w:val="18"/>
              </w:rPr>
              <w:t>UHD NHS / YouTube</w:t>
            </w:r>
          </w:p>
        </w:tc>
        <w:tc>
          <w:tcPr>
            <w:tcW w:w="1933" w:type="dxa"/>
          </w:tcPr>
          <w:p w14:paraId="202CE80C" w14:textId="137CBE4D"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25AD320B" w14:textId="77777777">
        <w:tc>
          <w:tcPr>
            <w:tcW w:w="1555" w:type="dxa"/>
            <w:vMerge/>
          </w:tcPr>
          <w:p w14:paraId="76887C51" w14:textId="775889A0" w:rsidR="001505E8" w:rsidRDefault="001505E8" w:rsidP="00651D5B">
            <w:pPr>
              <w:pBdr>
                <w:top w:val="nil"/>
                <w:left w:val="nil"/>
                <w:bottom w:val="nil"/>
                <w:right w:val="nil"/>
                <w:between w:val="nil"/>
              </w:pBdr>
              <w:spacing w:before="80" w:after="80"/>
              <w:rPr>
                <w:sz w:val="18"/>
                <w:szCs w:val="18"/>
              </w:rPr>
            </w:pPr>
          </w:p>
        </w:tc>
        <w:tc>
          <w:tcPr>
            <w:tcW w:w="3685" w:type="dxa"/>
          </w:tcPr>
          <w:p w14:paraId="6D1635B2" w14:textId="77777777" w:rsidR="001505E8" w:rsidRDefault="001505E8" w:rsidP="00651D5B">
            <w:pPr>
              <w:pBdr>
                <w:top w:val="nil"/>
                <w:left w:val="nil"/>
                <w:bottom w:val="nil"/>
                <w:right w:val="nil"/>
                <w:between w:val="nil"/>
              </w:pBdr>
              <w:spacing w:before="80" w:after="80"/>
              <w:rPr>
                <w:color w:val="0563C1"/>
                <w:sz w:val="18"/>
                <w:szCs w:val="18"/>
                <w:u w:val="single"/>
              </w:rPr>
            </w:pPr>
            <w:hyperlink r:id="rId123">
              <w:r>
                <w:rPr>
                  <w:color w:val="0563C1"/>
                  <w:sz w:val="18"/>
                  <w:szCs w:val="18"/>
                  <w:u w:val="single"/>
                </w:rPr>
                <w:t>www.youtube.com/watch?v=DtO5kKF-VqI</w:t>
              </w:r>
            </w:hyperlink>
            <w:r>
              <w:rPr>
                <w:color w:val="0563C1"/>
                <w:sz w:val="18"/>
                <w:szCs w:val="18"/>
                <w:u w:val="single"/>
              </w:rPr>
              <w:t xml:space="preserve"> </w:t>
            </w:r>
            <w:r>
              <w:rPr>
                <w:sz w:val="18"/>
                <w:szCs w:val="18"/>
              </w:rPr>
              <w:t>(with permission)</w:t>
            </w:r>
          </w:p>
        </w:tc>
        <w:tc>
          <w:tcPr>
            <w:tcW w:w="1843" w:type="dxa"/>
          </w:tcPr>
          <w:p w14:paraId="0816DAB0" w14:textId="77777777" w:rsidR="001505E8" w:rsidRDefault="001505E8" w:rsidP="00651D5B">
            <w:pPr>
              <w:pBdr>
                <w:top w:val="nil"/>
                <w:left w:val="nil"/>
                <w:bottom w:val="nil"/>
                <w:right w:val="nil"/>
                <w:between w:val="nil"/>
              </w:pBdr>
              <w:spacing w:before="80" w:after="80"/>
              <w:rPr>
                <w:sz w:val="18"/>
                <w:szCs w:val="18"/>
              </w:rPr>
            </w:pPr>
            <w:r>
              <w:rPr>
                <w:sz w:val="18"/>
                <w:szCs w:val="18"/>
              </w:rPr>
              <w:t xml:space="preserve">Pfizer UK / YouTube </w:t>
            </w:r>
          </w:p>
        </w:tc>
        <w:tc>
          <w:tcPr>
            <w:tcW w:w="1933" w:type="dxa"/>
          </w:tcPr>
          <w:p w14:paraId="6FD05080" w14:textId="14F9BF2D"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3777EE83" w14:textId="77777777">
        <w:tc>
          <w:tcPr>
            <w:tcW w:w="1555" w:type="dxa"/>
            <w:vMerge/>
          </w:tcPr>
          <w:p w14:paraId="23133B1D" w14:textId="3D51D40E" w:rsidR="001505E8" w:rsidRDefault="001505E8" w:rsidP="00651D5B">
            <w:pPr>
              <w:pBdr>
                <w:top w:val="nil"/>
                <w:left w:val="nil"/>
                <w:bottom w:val="nil"/>
                <w:right w:val="nil"/>
                <w:between w:val="nil"/>
              </w:pBdr>
              <w:spacing w:before="80" w:after="80"/>
              <w:rPr>
                <w:sz w:val="18"/>
                <w:szCs w:val="18"/>
              </w:rPr>
            </w:pPr>
          </w:p>
        </w:tc>
        <w:tc>
          <w:tcPr>
            <w:tcW w:w="3685" w:type="dxa"/>
          </w:tcPr>
          <w:p w14:paraId="33CF7C70" w14:textId="70B50EA7" w:rsidR="001505E8" w:rsidRPr="00C35A3A" w:rsidRDefault="001505E8" w:rsidP="00651D5B">
            <w:pPr>
              <w:pBdr>
                <w:top w:val="nil"/>
                <w:left w:val="nil"/>
                <w:bottom w:val="nil"/>
                <w:right w:val="nil"/>
                <w:between w:val="nil"/>
              </w:pBdr>
              <w:spacing w:before="80" w:after="80"/>
              <w:rPr>
                <w:sz w:val="18"/>
                <w:szCs w:val="18"/>
              </w:rPr>
            </w:pPr>
            <w:hyperlink r:id="rId124">
              <w:r w:rsidRPr="00C35A3A">
                <w:rPr>
                  <w:color w:val="0000FF"/>
                  <w:sz w:val="18"/>
                  <w:szCs w:val="18"/>
                  <w:u w:val="single"/>
                </w:rPr>
                <w:t>www.youtube.com/watch?v=zKkVZWXfwFA</w:t>
              </w:r>
            </w:hyperlink>
            <w:r w:rsidRPr="00C35A3A">
              <w:rPr>
                <w:sz w:val="18"/>
                <w:szCs w:val="18"/>
              </w:rPr>
              <w:t xml:space="preserve"> (with permission)</w:t>
            </w:r>
          </w:p>
        </w:tc>
        <w:tc>
          <w:tcPr>
            <w:tcW w:w="1843" w:type="dxa"/>
          </w:tcPr>
          <w:p w14:paraId="39E5914E" w14:textId="553CCE48" w:rsidR="001505E8" w:rsidRDefault="001505E8" w:rsidP="00651D5B">
            <w:pPr>
              <w:pBdr>
                <w:top w:val="nil"/>
                <w:left w:val="nil"/>
                <w:bottom w:val="nil"/>
                <w:right w:val="nil"/>
                <w:between w:val="nil"/>
              </w:pBdr>
              <w:spacing w:before="80" w:after="80"/>
              <w:rPr>
                <w:sz w:val="18"/>
                <w:szCs w:val="18"/>
              </w:rPr>
            </w:pPr>
            <w:r>
              <w:rPr>
                <w:sz w:val="18"/>
                <w:szCs w:val="18"/>
              </w:rPr>
              <w:t>NHS England / YouTube</w:t>
            </w:r>
          </w:p>
        </w:tc>
        <w:tc>
          <w:tcPr>
            <w:tcW w:w="1933" w:type="dxa"/>
          </w:tcPr>
          <w:p w14:paraId="37043527" w14:textId="2912BE11"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0F0A9C5E" w14:textId="77777777">
        <w:tc>
          <w:tcPr>
            <w:tcW w:w="1555" w:type="dxa"/>
            <w:vMerge/>
          </w:tcPr>
          <w:p w14:paraId="00658713" w14:textId="21754B9A" w:rsidR="001505E8" w:rsidRDefault="001505E8" w:rsidP="00651D5B">
            <w:pPr>
              <w:pBdr>
                <w:top w:val="nil"/>
                <w:left w:val="nil"/>
                <w:bottom w:val="nil"/>
                <w:right w:val="nil"/>
                <w:between w:val="nil"/>
              </w:pBdr>
              <w:spacing w:before="80" w:after="80"/>
              <w:rPr>
                <w:sz w:val="18"/>
                <w:szCs w:val="18"/>
              </w:rPr>
            </w:pPr>
          </w:p>
        </w:tc>
        <w:tc>
          <w:tcPr>
            <w:tcW w:w="3685" w:type="dxa"/>
          </w:tcPr>
          <w:p w14:paraId="51FB846C" w14:textId="77777777" w:rsidR="001505E8" w:rsidRDefault="001505E8" w:rsidP="00651D5B">
            <w:pPr>
              <w:pBdr>
                <w:top w:val="nil"/>
                <w:left w:val="nil"/>
                <w:bottom w:val="nil"/>
                <w:right w:val="nil"/>
                <w:between w:val="nil"/>
              </w:pBdr>
              <w:spacing w:before="80" w:after="80"/>
              <w:rPr>
                <w:color w:val="0563C1"/>
                <w:sz w:val="18"/>
                <w:szCs w:val="18"/>
                <w:u w:val="single"/>
              </w:rPr>
            </w:pPr>
            <w:hyperlink r:id="rId125">
              <w:r>
                <w:rPr>
                  <w:color w:val="0563C1"/>
                  <w:sz w:val="18"/>
                  <w:szCs w:val="18"/>
                  <w:u w:val="single"/>
                </w:rPr>
                <w:t>www.youtube.com/watch?v=6SXU9-d1WB8</w:t>
              </w:r>
            </w:hyperlink>
            <w:r>
              <w:rPr>
                <w:color w:val="0563C1"/>
                <w:sz w:val="18"/>
                <w:szCs w:val="18"/>
                <w:u w:val="single"/>
              </w:rPr>
              <w:t xml:space="preserve"> </w:t>
            </w:r>
            <w:r>
              <w:rPr>
                <w:sz w:val="18"/>
                <w:szCs w:val="18"/>
              </w:rPr>
              <w:t>(with permission)</w:t>
            </w:r>
          </w:p>
        </w:tc>
        <w:tc>
          <w:tcPr>
            <w:tcW w:w="1843" w:type="dxa"/>
          </w:tcPr>
          <w:p w14:paraId="3913F6A2" w14:textId="77777777" w:rsidR="001505E8" w:rsidRDefault="001505E8" w:rsidP="00651D5B">
            <w:pPr>
              <w:pBdr>
                <w:top w:val="nil"/>
                <w:left w:val="nil"/>
                <w:bottom w:val="nil"/>
                <w:right w:val="nil"/>
                <w:between w:val="nil"/>
              </w:pBdr>
              <w:spacing w:before="80" w:after="80"/>
              <w:rPr>
                <w:sz w:val="18"/>
                <w:szCs w:val="18"/>
              </w:rPr>
            </w:pPr>
            <w:r>
              <w:rPr>
                <w:sz w:val="18"/>
                <w:szCs w:val="18"/>
              </w:rPr>
              <w:t xml:space="preserve">Macmillan Cancer Support / YouTube </w:t>
            </w:r>
          </w:p>
        </w:tc>
        <w:tc>
          <w:tcPr>
            <w:tcW w:w="1933" w:type="dxa"/>
          </w:tcPr>
          <w:p w14:paraId="4DE96D15" w14:textId="2E4D7DA3"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6078D33B" w14:textId="77777777">
        <w:tc>
          <w:tcPr>
            <w:tcW w:w="1555" w:type="dxa"/>
            <w:vMerge/>
          </w:tcPr>
          <w:p w14:paraId="251D7E8B" w14:textId="6F15C8D5" w:rsidR="001505E8" w:rsidRDefault="001505E8" w:rsidP="00651D5B">
            <w:pPr>
              <w:pBdr>
                <w:top w:val="nil"/>
                <w:left w:val="nil"/>
                <w:bottom w:val="nil"/>
                <w:right w:val="nil"/>
                <w:between w:val="nil"/>
              </w:pBdr>
              <w:spacing w:before="80" w:after="80"/>
              <w:rPr>
                <w:sz w:val="18"/>
                <w:szCs w:val="18"/>
              </w:rPr>
            </w:pPr>
          </w:p>
        </w:tc>
        <w:tc>
          <w:tcPr>
            <w:tcW w:w="3685" w:type="dxa"/>
          </w:tcPr>
          <w:p w14:paraId="778C5D67" w14:textId="77777777" w:rsidR="001505E8" w:rsidRDefault="001505E8" w:rsidP="00651D5B">
            <w:pPr>
              <w:pBdr>
                <w:top w:val="nil"/>
                <w:left w:val="nil"/>
                <w:bottom w:val="nil"/>
                <w:right w:val="nil"/>
                <w:between w:val="nil"/>
              </w:pBdr>
              <w:spacing w:before="80" w:after="80"/>
              <w:rPr>
                <w:color w:val="0563C1"/>
                <w:sz w:val="18"/>
                <w:szCs w:val="18"/>
                <w:u w:val="single"/>
              </w:rPr>
            </w:pPr>
            <w:hyperlink r:id="rId126">
              <w:r>
                <w:rPr>
                  <w:color w:val="0563C1"/>
                  <w:sz w:val="18"/>
                  <w:szCs w:val="18"/>
                  <w:u w:val="single"/>
                </w:rPr>
                <w:t>www.youtube.com/watch?v=YUmgwnCUb4o</w:t>
              </w:r>
            </w:hyperlink>
            <w:r>
              <w:rPr>
                <w:color w:val="0563C1"/>
                <w:sz w:val="18"/>
                <w:szCs w:val="18"/>
                <w:u w:val="single"/>
              </w:rPr>
              <w:t xml:space="preserve"> </w:t>
            </w:r>
            <w:r>
              <w:rPr>
                <w:sz w:val="18"/>
                <w:szCs w:val="18"/>
              </w:rPr>
              <w:t>(with permission)</w:t>
            </w:r>
          </w:p>
        </w:tc>
        <w:tc>
          <w:tcPr>
            <w:tcW w:w="1843" w:type="dxa"/>
          </w:tcPr>
          <w:p w14:paraId="5EE8407C" w14:textId="77777777" w:rsidR="001505E8" w:rsidRDefault="001505E8" w:rsidP="00651D5B">
            <w:pPr>
              <w:pBdr>
                <w:top w:val="nil"/>
                <w:left w:val="nil"/>
                <w:bottom w:val="nil"/>
                <w:right w:val="nil"/>
                <w:between w:val="nil"/>
              </w:pBdr>
              <w:spacing w:before="80" w:after="80"/>
              <w:rPr>
                <w:sz w:val="18"/>
                <w:szCs w:val="18"/>
              </w:rPr>
            </w:pPr>
            <w:r>
              <w:rPr>
                <w:sz w:val="18"/>
                <w:szCs w:val="18"/>
              </w:rPr>
              <w:t xml:space="preserve">AIIHPC / YouTube </w:t>
            </w:r>
          </w:p>
        </w:tc>
        <w:tc>
          <w:tcPr>
            <w:tcW w:w="1933" w:type="dxa"/>
          </w:tcPr>
          <w:p w14:paraId="0EFECFDC" w14:textId="51ABAD1F"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651D5B" w14:paraId="5C63D060" w14:textId="77777777">
        <w:tc>
          <w:tcPr>
            <w:tcW w:w="1555" w:type="dxa"/>
          </w:tcPr>
          <w:p w14:paraId="164C7400" w14:textId="49EF9C00" w:rsidR="00651D5B" w:rsidRDefault="00651D5B" w:rsidP="00651D5B">
            <w:pPr>
              <w:pBdr>
                <w:top w:val="nil"/>
                <w:left w:val="nil"/>
                <w:bottom w:val="nil"/>
                <w:right w:val="nil"/>
                <w:between w:val="nil"/>
              </w:pBdr>
              <w:spacing w:before="80" w:after="80" w:line="259" w:lineRule="auto"/>
              <w:rPr>
                <w:sz w:val="18"/>
                <w:szCs w:val="18"/>
              </w:rPr>
            </w:pPr>
            <w:r>
              <w:rPr>
                <w:sz w:val="18"/>
                <w:szCs w:val="18"/>
              </w:rPr>
              <w:t xml:space="preserve">Teaching Guide page </w:t>
            </w:r>
            <w:r w:rsidR="00C35A3A">
              <w:rPr>
                <w:sz w:val="18"/>
                <w:szCs w:val="18"/>
              </w:rPr>
              <w:t>29</w:t>
            </w:r>
          </w:p>
        </w:tc>
        <w:tc>
          <w:tcPr>
            <w:tcW w:w="3685" w:type="dxa"/>
          </w:tcPr>
          <w:p w14:paraId="0E0AD741" w14:textId="77777777" w:rsidR="00651D5B" w:rsidRDefault="00651D5B" w:rsidP="00651D5B">
            <w:pPr>
              <w:pBdr>
                <w:top w:val="nil"/>
                <w:left w:val="nil"/>
                <w:bottom w:val="nil"/>
                <w:right w:val="nil"/>
                <w:between w:val="nil"/>
              </w:pBdr>
              <w:spacing w:before="80" w:after="80"/>
              <w:rPr>
                <w:color w:val="0563C1"/>
                <w:sz w:val="18"/>
                <w:szCs w:val="18"/>
                <w:u w:val="single"/>
              </w:rPr>
            </w:pPr>
            <w:hyperlink r:id="rId127">
              <w:r>
                <w:rPr>
                  <w:color w:val="0563C1"/>
                  <w:sz w:val="18"/>
                  <w:szCs w:val="18"/>
                  <w:u w:val="single"/>
                </w:rPr>
                <w:t>www.hee.nhs.uk/our-work/cancer-diagnostics/aspirant-cancer-career-education-development-programme/accend-framework</w:t>
              </w:r>
            </w:hyperlink>
            <w:r>
              <w:rPr>
                <w:color w:val="0563C1"/>
                <w:sz w:val="18"/>
                <w:szCs w:val="18"/>
                <w:u w:val="single"/>
              </w:rPr>
              <w:t xml:space="preserve"> </w:t>
            </w:r>
            <w:r>
              <w:rPr>
                <w:sz w:val="18"/>
                <w:szCs w:val="18"/>
              </w:rPr>
              <w:t>(with permission)</w:t>
            </w:r>
          </w:p>
        </w:tc>
        <w:tc>
          <w:tcPr>
            <w:tcW w:w="1843" w:type="dxa"/>
          </w:tcPr>
          <w:p w14:paraId="50F09561" w14:textId="77777777" w:rsidR="00651D5B" w:rsidRDefault="00651D5B" w:rsidP="00651D5B">
            <w:pPr>
              <w:pBdr>
                <w:top w:val="nil"/>
                <w:left w:val="nil"/>
                <w:bottom w:val="nil"/>
                <w:right w:val="nil"/>
                <w:between w:val="nil"/>
              </w:pBdr>
              <w:spacing w:before="80" w:after="80" w:line="259" w:lineRule="auto"/>
              <w:rPr>
                <w:sz w:val="18"/>
                <w:szCs w:val="18"/>
              </w:rPr>
            </w:pPr>
            <w:r>
              <w:rPr>
                <w:sz w:val="18"/>
                <w:szCs w:val="18"/>
              </w:rPr>
              <w:t>NHS England</w:t>
            </w:r>
          </w:p>
        </w:tc>
        <w:tc>
          <w:tcPr>
            <w:tcW w:w="1933" w:type="dxa"/>
          </w:tcPr>
          <w:p w14:paraId="389F8FFE" w14:textId="7C2E1F14" w:rsidR="00651D5B" w:rsidRDefault="00651D5B" w:rsidP="00651D5B">
            <w:pPr>
              <w:pBdr>
                <w:top w:val="nil"/>
                <w:left w:val="nil"/>
                <w:bottom w:val="nil"/>
                <w:right w:val="nil"/>
                <w:between w:val="nil"/>
              </w:pBdr>
              <w:spacing w:before="80" w:after="80" w:line="259" w:lineRule="auto"/>
              <w:rPr>
                <w:sz w:val="18"/>
                <w:szCs w:val="18"/>
              </w:rPr>
            </w:pPr>
            <w:r>
              <w:rPr>
                <w:sz w:val="18"/>
                <w:szCs w:val="18"/>
              </w:rPr>
              <w:t>June 2025</w:t>
            </w:r>
          </w:p>
        </w:tc>
      </w:tr>
      <w:tr w:rsidR="001505E8" w14:paraId="22A49D5F" w14:textId="77777777">
        <w:tc>
          <w:tcPr>
            <w:tcW w:w="1555" w:type="dxa"/>
            <w:vMerge w:val="restart"/>
          </w:tcPr>
          <w:p w14:paraId="1371C1C2" w14:textId="24F85063" w:rsidR="001505E8" w:rsidRDefault="001505E8" w:rsidP="006409D9">
            <w:pPr>
              <w:pBdr>
                <w:top w:val="nil"/>
                <w:left w:val="nil"/>
                <w:bottom w:val="nil"/>
                <w:right w:val="nil"/>
                <w:between w:val="nil"/>
              </w:pBdr>
              <w:spacing w:before="80" w:after="80"/>
              <w:rPr>
                <w:sz w:val="18"/>
                <w:szCs w:val="18"/>
              </w:rPr>
            </w:pPr>
            <w:r>
              <w:rPr>
                <w:sz w:val="18"/>
                <w:szCs w:val="18"/>
              </w:rPr>
              <w:lastRenderedPageBreak/>
              <w:t>Lesson 1 Consolidation Worksheet</w:t>
            </w:r>
          </w:p>
        </w:tc>
        <w:tc>
          <w:tcPr>
            <w:tcW w:w="3685" w:type="dxa"/>
          </w:tcPr>
          <w:p w14:paraId="0E22E9C7" w14:textId="6E780DB8" w:rsidR="001505E8" w:rsidRPr="006409D9" w:rsidRDefault="001505E8" w:rsidP="00651D5B">
            <w:pPr>
              <w:pBdr>
                <w:top w:val="nil"/>
                <w:left w:val="nil"/>
                <w:bottom w:val="nil"/>
                <w:right w:val="nil"/>
                <w:between w:val="nil"/>
              </w:pBdr>
              <w:spacing w:before="80" w:after="80"/>
              <w:rPr>
                <w:sz w:val="18"/>
                <w:szCs w:val="18"/>
              </w:rPr>
            </w:pPr>
            <w:hyperlink r:id="rId128" w:history="1">
              <w:r w:rsidRPr="006409D9">
                <w:rPr>
                  <w:rStyle w:val="Hyperlink"/>
                  <w:sz w:val="18"/>
                  <w:szCs w:val="18"/>
                </w:rPr>
                <w:t>https://campaignresources.dhsc.gov.uk/campaigns/help-us-help-you-cancer/</w:t>
              </w:r>
            </w:hyperlink>
            <w:r w:rsidRPr="006409D9">
              <w:rPr>
                <w:sz w:val="18"/>
                <w:szCs w:val="18"/>
              </w:rPr>
              <w:t xml:space="preserve"> </w:t>
            </w:r>
          </w:p>
        </w:tc>
        <w:tc>
          <w:tcPr>
            <w:tcW w:w="1843" w:type="dxa"/>
          </w:tcPr>
          <w:p w14:paraId="6C6F1EE9" w14:textId="0E272722" w:rsidR="001505E8" w:rsidRDefault="001505E8" w:rsidP="00651D5B">
            <w:pPr>
              <w:pBdr>
                <w:top w:val="nil"/>
                <w:left w:val="nil"/>
                <w:bottom w:val="nil"/>
                <w:right w:val="nil"/>
                <w:between w:val="nil"/>
              </w:pBdr>
              <w:spacing w:before="80" w:after="80"/>
              <w:rPr>
                <w:sz w:val="18"/>
                <w:szCs w:val="18"/>
              </w:rPr>
            </w:pPr>
            <w:r>
              <w:rPr>
                <w:sz w:val="18"/>
                <w:szCs w:val="18"/>
              </w:rPr>
              <w:t>GOV UK</w:t>
            </w:r>
          </w:p>
        </w:tc>
        <w:tc>
          <w:tcPr>
            <w:tcW w:w="1933" w:type="dxa"/>
          </w:tcPr>
          <w:p w14:paraId="7E01B5B3" w14:textId="4E5DFD52"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480527A1" w14:textId="77777777">
        <w:tc>
          <w:tcPr>
            <w:tcW w:w="1555" w:type="dxa"/>
            <w:vMerge/>
          </w:tcPr>
          <w:p w14:paraId="402ABDEA" w14:textId="6128B0DF" w:rsidR="001505E8" w:rsidRDefault="001505E8" w:rsidP="006409D9">
            <w:pPr>
              <w:pBdr>
                <w:top w:val="nil"/>
                <w:left w:val="nil"/>
                <w:bottom w:val="nil"/>
                <w:right w:val="nil"/>
                <w:between w:val="nil"/>
              </w:pBdr>
              <w:spacing w:before="80" w:after="80"/>
              <w:rPr>
                <w:sz w:val="18"/>
                <w:szCs w:val="18"/>
              </w:rPr>
            </w:pPr>
          </w:p>
        </w:tc>
        <w:tc>
          <w:tcPr>
            <w:tcW w:w="3685" w:type="dxa"/>
          </w:tcPr>
          <w:p w14:paraId="42C48E3A" w14:textId="315C7105" w:rsidR="001505E8" w:rsidRPr="006409D9" w:rsidRDefault="001505E8" w:rsidP="00651D5B">
            <w:pPr>
              <w:pBdr>
                <w:top w:val="nil"/>
                <w:left w:val="nil"/>
                <w:bottom w:val="nil"/>
                <w:right w:val="nil"/>
                <w:between w:val="nil"/>
              </w:pBdr>
              <w:spacing w:before="80" w:after="80"/>
              <w:rPr>
                <w:sz w:val="18"/>
                <w:szCs w:val="18"/>
              </w:rPr>
            </w:pPr>
            <w:hyperlink r:id="rId129">
              <w:r w:rsidRPr="006409D9">
                <w:rPr>
                  <w:color w:val="0000FF"/>
                  <w:sz w:val="18"/>
                  <w:szCs w:val="18"/>
                  <w:u w:val="single"/>
                </w:rPr>
                <w:t>https://www.bowelcanceruk.org.uk/support-us/partner-with-us/andrex/</w:t>
              </w:r>
            </w:hyperlink>
          </w:p>
        </w:tc>
        <w:tc>
          <w:tcPr>
            <w:tcW w:w="1843" w:type="dxa"/>
          </w:tcPr>
          <w:p w14:paraId="09912735" w14:textId="0062EF04" w:rsidR="001505E8" w:rsidRDefault="001505E8" w:rsidP="00651D5B">
            <w:pPr>
              <w:pBdr>
                <w:top w:val="nil"/>
                <w:left w:val="nil"/>
                <w:bottom w:val="nil"/>
                <w:right w:val="nil"/>
                <w:between w:val="nil"/>
              </w:pBdr>
              <w:spacing w:before="80" w:after="80"/>
              <w:rPr>
                <w:sz w:val="18"/>
                <w:szCs w:val="18"/>
              </w:rPr>
            </w:pPr>
            <w:r>
              <w:rPr>
                <w:sz w:val="18"/>
                <w:szCs w:val="18"/>
              </w:rPr>
              <w:t>Bowel Cancer UK</w:t>
            </w:r>
          </w:p>
        </w:tc>
        <w:tc>
          <w:tcPr>
            <w:tcW w:w="1933" w:type="dxa"/>
          </w:tcPr>
          <w:p w14:paraId="2099D175" w14:textId="30CE90E7" w:rsidR="001505E8" w:rsidRDefault="001505E8" w:rsidP="00651D5B">
            <w:pPr>
              <w:pBdr>
                <w:top w:val="nil"/>
                <w:left w:val="nil"/>
                <w:bottom w:val="nil"/>
                <w:right w:val="nil"/>
                <w:between w:val="nil"/>
              </w:pBdr>
              <w:spacing w:before="80" w:after="80"/>
              <w:rPr>
                <w:sz w:val="18"/>
                <w:szCs w:val="18"/>
              </w:rPr>
            </w:pPr>
            <w:r>
              <w:rPr>
                <w:sz w:val="18"/>
                <w:szCs w:val="18"/>
              </w:rPr>
              <w:t>June 2025</w:t>
            </w:r>
          </w:p>
        </w:tc>
      </w:tr>
      <w:tr w:rsidR="001505E8" w14:paraId="729CEF48" w14:textId="77777777">
        <w:tc>
          <w:tcPr>
            <w:tcW w:w="1555" w:type="dxa"/>
            <w:vMerge/>
          </w:tcPr>
          <w:p w14:paraId="732BFF60" w14:textId="144E2FA1" w:rsidR="001505E8" w:rsidRPr="006409D9" w:rsidRDefault="001505E8" w:rsidP="006409D9">
            <w:pPr>
              <w:pBdr>
                <w:top w:val="nil"/>
                <w:left w:val="nil"/>
                <w:bottom w:val="nil"/>
                <w:right w:val="nil"/>
                <w:between w:val="nil"/>
              </w:pBdr>
              <w:spacing w:before="80" w:after="80"/>
              <w:rPr>
                <w:b/>
                <w:bCs/>
                <w:sz w:val="18"/>
                <w:szCs w:val="18"/>
              </w:rPr>
            </w:pPr>
          </w:p>
        </w:tc>
        <w:tc>
          <w:tcPr>
            <w:tcW w:w="3685" w:type="dxa"/>
          </w:tcPr>
          <w:p w14:paraId="79F10C98" w14:textId="7BA44ECE" w:rsidR="001505E8" w:rsidRPr="006409D9" w:rsidRDefault="001505E8" w:rsidP="006409D9">
            <w:pPr>
              <w:pBdr>
                <w:top w:val="nil"/>
                <w:left w:val="nil"/>
                <w:bottom w:val="nil"/>
                <w:right w:val="nil"/>
                <w:between w:val="nil"/>
              </w:pBdr>
              <w:spacing w:before="80" w:after="80"/>
              <w:rPr>
                <w:sz w:val="18"/>
                <w:szCs w:val="18"/>
              </w:rPr>
            </w:pPr>
            <w:hyperlink r:id="rId130" w:history="1">
              <w:r w:rsidRPr="004D3159">
                <w:rPr>
                  <w:rStyle w:val="Hyperlink"/>
                  <w:sz w:val="18"/>
                  <w:szCs w:val="18"/>
                </w:rPr>
                <w:t>https://www.bowelcanceruk.org.uk/news-and-blogs/this-is-bowel-cancer-blog/how-cara-spearheaded-awareness-partnership-with-marks-and-spencer/</w:t>
              </w:r>
            </w:hyperlink>
            <w:hyperlink r:id="rId131"/>
          </w:p>
        </w:tc>
        <w:tc>
          <w:tcPr>
            <w:tcW w:w="1843" w:type="dxa"/>
          </w:tcPr>
          <w:p w14:paraId="2F7D13D6" w14:textId="170B0236" w:rsidR="001505E8" w:rsidRDefault="001505E8" w:rsidP="006409D9">
            <w:pPr>
              <w:pBdr>
                <w:top w:val="nil"/>
                <w:left w:val="nil"/>
                <w:bottom w:val="nil"/>
                <w:right w:val="nil"/>
                <w:between w:val="nil"/>
              </w:pBdr>
              <w:spacing w:before="80" w:after="80"/>
              <w:rPr>
                <w:sz w:val="18"/>
                <w:szCs w:val="18"/>
              </w:rPr>
            </w:pPr>
            <w:r>
              <w:rPr>
                <w:sz w:val="18"/>
                <w:szCs w:val="18"/>
              </w:rPr>
              <w:t>Bowel Cancer UK</w:t>
            </w:r>
          </w:p>
        </w:tc>
        <w:tc>
          <w:tcPr>
            <w:tcW w:w="1933" w:type="dxa"/>
          </w:tcPr>
          <w:p w14:paraId="6C6ED2E1" w14:textId="1C609461" w:rsidR="001505E8" w:rsidRDefault="001505E8" w:rsidP="006409D9">
            <w:pPr>
              <w:pBdr>
                <w:top w:val="nil"/>
                <w:left w:val="nil"/>
                <w:bottom w:val="nil"/>
                <w:right w:val="nil"/>
                <w:between w:val="nil"/>
              </w:pBdr>
              <w:spacing w:before="80" w:after="80"/>
              <w:rPr>
                <w:sz w:val="18"/>
                <w:szCs w:val="18"/>
              </w:rPr>
            </w:pPr>
            <w:r>
              <w:rPr>
                <w:sz w:val="18"/>
                <w:szCs w:val="18"/>
              </w:rPr>
              <w:t>June 2025</w:t>
            </w:r>
          </w:p>
        </w:tc>
      </w:tr>
      <w:tr w:rsidR="001505E8" w14:paraId="1BA356AD" w14:textId="77777777">
        <w:tc>
          <w:tcPr>
            <w:tcW w:w="1555" w:type="dxa"/>
            <w:vMerge/>
          </w:tcPr>
          <w:p w14:paraId="68131BDF" w14:textId="7F035510" w:rsidR="001505E8" w:rsidRPr="006409D9" w:rsidRDefault="001505E8" w:rsidP="006409D9">
            <w:pPr>
              <w:pBdr>
                <w:top w:val="nil"/>
                <w:left w:val="nil"/>
                <w:bottom w:val="nil"/>
                <w:right w:val="nil"/>
                <w:between w:val="nil"/>
              </w:pBdr>
              <w:spacing w:before="80" w:after="80"/>
              <w:rPr>
                <w:sz w:val="18"/>
                <w:szCs w:val="18"/>
              </w:rPr>
            </w:pPr>
          </w:p>
        </w:tc>
        <w:tc>
          <w:tcPr>
            <w:tcW w:w="3685" w:type="dxa"/>
          </w:tcPr>
          <w:p w14:paraId="40213A37" w14:textId="6606E843" w:rsidR="001505E8" w:rsidRPr="006409D9" w:rsidRDefault="001505E8" w:rsidP="006409D9">
            <w:pPr>
              <w:pBdr>
                <w:top w:val="nil"/>
                <w:left w:val="nil"/>
                <w:bottom w:val="nil"/>
                <w:right w:val="nil"/>
                <w:between w:val="nil"/>
              </w:pBdr>
              <w:spacing w:before="80" w:after="80"/>
              <w:rPr>
                <w:color w:val="0000FF"/>
                <w:sz w:val="18"/>
                <w:szCs w:val="18"/>
                <w:u w:val="single"/>
              </w:rPr>
            </w:pPr>
            <w:hyperlink r:id="rId132">
              <w:r w:rsidRPr="006409D9">
                <w:rPr>
                  <w:color w:val="0563C1"/>
                  <w:sz w:val="18"/>
                  <w:szCs w:val="18"/>
                  <w:u w:val="single"/>
                </w:rPr>
                <w:t>www.standuptocancer.org.uk</w:t>
              </w:r>
            </w:hyperlink>
            <w:r w:rsidRPr="006409D9">
              <w:rPr>
                <w:sz w:val="18"/>
                <w:szCs w:val="18"/>
              </w:rPr>
              <w:t xml:space="preserve"> (with permission)</w:t>
            </w:r>
          </w:p>
        </w:tc>
        <w:tc>
          <w:tcPr>
            <w:tcW w:w="1843" w:type="dxa"/>
          </w:tcPr>
          <w:p w14:paraId="55C321A7" w14:textId="762F4349" w:rsidR="001505E8" w:rsidRDefault="001505E8" w:rsidP="006409D9">
            <w:pPr>
              <w:pBdr>
                <w:top w:val="nil"/>
                <w:left w:val="nil"/>
                <w:bottom w:val="nil"/>
                <w:right w:val="nil"/>
                <w:between w:val="nil"/>
              </w:pBdr>
              <w:spacing w:before="80" w:after="80"/>
              <w:rPr>
                <w:sz w:val="18"/>
                <w:szCs w:val="18"/>
              </w:rPr>
            </w:pPr>
            <w:r>
              <w:rPr>
                <w:sz w:val="18"/>
                <w:szCs w:val="18"/>
              </w:rPr>
              <w:t>Stand Up To Cancer</w:t>
            </w:r>
          </w:p>
        </w:tc>
        <w:tc>
          <w:tcPr>
            <w:tcW w:w="1933" w:type="dxa"/>
          </w:tcPr>
          <w:p w14:paraId="39EEDD0F" w14:textId="61B8A474" w:rsidR="001505E8" w:rsidRDefault="001505E8" w:rsidP="006409D9">
            <w:pPr>
              <w:pBdr>
                <w:top w:val="nil"/>
                <w:left w:val="nil"/>
                <w:bottom w:val="nil"/>
                <w:right w:val="nil"/>
                <w:between w:val="nil"/>
              </w:pBdr>
              <w:spacing w:before="80" w:after="80"/>
              <w:rPr>
                <w:sz w:val="18"/>
                <w:szCs w:val="18"/>
              </w:rPr>
            </w:pPr>
            <w:r>
              <w:rPr>
                <w:sz w:val="18"/>
                <w:szCs w:val="18"/>
              </w:rPr>
              <w:t>June 2025</w:t>
            </w:r>
          </w:p>
        </w:tc>
      </w:tr>
      <w:tr w:rsidR="006409D9" w14:paraId="57107FEC" w14:textId="77777777">
        <w:tc>
          <w:tcPr>
            <w:tcW w:w="1555" w:type="dxa"/>
          </w:tcPr>
          <w:p w14:paraId="602B8AAD" w14:textId="1F393788" w:rsidR="006409D9" w:rsidRPr="006409D9" w:rsidRDefault="006409D9" w:rsidP="006409D9">
            <w:pPr>
              <w:pBdr>
                <w:top w:val="nil"/>
                <w:left w:val="nil"/>
                <w:bottom w:val="nil"/>
                <w:right w:val="nil"/>
                <w:between w:val="nil"/>
              </w:pBdr>
              <w:spacing w:before="80" w:after="80"/>
              <w:rPr>
                <w:sz w:val="18"/>
                <w:szCs w:val="18"/>
              </w:rPr>
            </w:pPr>
            <w:r>
              <w:rPr>
                <w:sz w:val="18"/>
                <w:szCs w:val="18"/>
              </w:rPr>
              <w:t>Lesson 1 Activity 1 Worksheet</w:t>
            </w:r>
          </w:p>
        </w:tc>
        <w:tc>
          <w:tcPr>
            <w:tcW w:w="3685" w:type="dxa"/>
          </w:tcPr>
          <w:p w14:paraId="0173F97A" w14:textId="076B329B" w:rsidR="006409D9" w:rsidRPr="006409D9" w:rsidRDefault="006409D9" w:rsidP="006409D9">
            <w:pPr>
              <w:pBdr>
                <w:top w:val="nil"/>
                <w:left w:val="nil"/>
                <w:bottom w:val="nil"/>
                <w:right w:val="nil"/>
                <w:between w:val="nil"/>
              </w:pBdr>
              <w:spacing w:before="80" w:after="80"/>
              <w:rPr>
                <w:sz w:val="18"/>
                <w:szCs w:val="18"/>
              </w:rPr>
            </w:pPr>
            <w:hyperlink r:id="rId133" w:history="1">
              <w:r w:rsidRPr="004D3159">
                <w:rPr>
                  <w:rStyle w:val="Hyperlink"/>
                  <w:sz w:val="18"/>
                  <w:szCs w:val="18"/>
                </w:rPr>
                <w:t>https://www.nuffieldtrust.org.uk/resource/cancer-survival-rates</w:t>
              </w:r>
            </w:hyperlink>
            <w:r>
              <w:rPr>
                <w:sz w:val="18"/>
                <w:szCs w:val="18"/>
              </w:rPr>
              <w:t xml:space="preserve"> (with permission)</w:t>
            </w:r>
          </w:p>
        </w:tc>
        <w:tc>
          <w:tcPr>
            <w:tcW w:w="1843" w:type="dxa"/>
          </w:tcPr>
          <w:p w14:paraId="59365CA4" w14:textId="466095EC" w:rsidR="006409D9" w:rsidRDefault="006409D9" w:rsidP="006409D9">
            <w:pPr>
              <w:pBdr>
                <w:top w:val="nil"/>
                <w:left w:val="nil"/>
                <w:bottom w:val="nil"/>
                <w:right w:val="nil"/>
                <w:between w:val="nil"/>
              </w:pBdr>
              <w:spacing w:before="80" w:after="80"/>
              <w:rPr>
                <w:sz w:val="18"/>
                <w:szCs w:val="18"/>
              </w:rPr>
            </w:pPr>
            <w:r>
              <w:rPr>
                <w:sz w:val="18"/>
                <w:szCs w:val="18"/>
              </w:rPr>
              <w:t>Nuffield Trust</w:t>
            </w:r>
          </w:p>
        </w:tc>
        <w:tc>
          <w:tcPr>
            <w:tcW w:w="1933" w:type="dxa"/>
          </w:tcPr>
          <w:p w14:paraId="158CD693" w14:textId="1E47BA02" w:rsidR="006409D9" w:rsidRDefault="006409D9" w:rsidP="006409D9">
            <w:pPr>
              <w:pBdr>
                <w:top w:val="nil"/>
                <w:left w:val="nil"/>
                <w:bottom w:val="nil"/>
                <w:right w:val="nil"/>
                <w:between w:val="nil"/>
              </w:pBdr>
              <w:spacing w:before="80" w:after="80"/>
              <w:rPr>
                <w:sz w:val="18"/>
                <w:szCs w:val="18"/>
              </w:rPr>
            </w:pPr>
            <w:r>
              <w:rPr>
                <w:sz w:val="18"/>
                <w:szCs w:val="18"/>
              </w:rPr>
              <w:t>June 2025</w:t>
            </w:r>
          </w:p>
        </w:tc>
      </w:tr>
      <w:tr w:rsidR="00F437D9" w14:paraId="6C51DE72" w14:textId="77777777">
        <w:tc>
          <w:tcPr>
            <w:tcW w:w="1555" w:type="dxa"/>
          </w:tcPr>
          <w:p w14:paraId="2B5D730F" w14:textId="6FD71E2D" w:rsidR="00F437D9" w:rsidRDefault="00F437D9" w:rsidP="006409D9">
            <w:pPr>
              <w:pBdr>
                <w:top w:val="nil"/>
                <w:left w:val="nil"/>
                <w:bottom w:val="nil"/>
                <w:right w:val="nil"/>
                <w:between w:val="nil"/>
              </w:pBdr>
              <w:spacing w:before="80" w:after="80"/>
              <w:rPr>
                <w:sz w:val="18"/>
                <w:szCs w:val="18"/>
              </w:rPr>
            </w:pPr>
            <w:r w:rsidRPr="00F437D9">
              <w:rPr>
                <w:sz w:val="18"/>
                <w:szCs w:val="18"/>
              </w:rPr>
              <w:t>Lesson 1 Activity 1 Worksheet</w:t>
            </w:r>
          </w:p>
        </w:tc>
        <w:tc>
          <w:tcPr>
            <w:tcW w:w="3685" w:type="dxa"/>
          </w:tcPr>
          <w:p w14:paraId="3B13DAE5" w14:textId="4203C19C" w:rsidR="00F437D9" w:rsidRDefault="00F437D9" w:rsidP="006409D9">
            <w:pPr>
              <w:pBdr>
                <w:top w:val="nil"/>
                <w:left w:val="nil"/>
                <w:bottom w:val="nil"/>
                <w:right w:val="nil"/>
                <w:between w:val="nil"/>
              </w:pBdr>
              <w:spacing w:before="80" w:after="80"/>
              <w:rPr>
                <w:sz w:val="18"/>
                <w:szCs w:val="18"/>
              </w:rPr>
            </w:pPr>
            <w:hyperlink r:id="rId134" w:history="1">
              <w:r w:rsidRPr="004D3159">
                <w:rPr>
                  <w:rStyle w:val="Hyperlink"/>
                  <w:sz w:val="18"/>
                  <w:szCs w:val="18"/>
                </w:rPr>
                <w:t>https://www.theguardian.com/society/2024/jan/11/uk-cancer-survival-rates-developed-world-report</w:t>
              </w:r>
            </w:hyperlink>
            <w:r>
              <w:rPr>
                <w:sz w:val="18"/>
                <w:szCs w:val="18"/>
              </w:rPr>
              <w:t xml:space="preserve"> </w:t>
            </w:r>
          </w:p>
        </w:tc>
        <w:tc>
          <w:tcPr>
            <w:tcW w:w="1843" w:type="dxa"/>
          </w:tcPr>
          <w:p w14:paraId="03C151DF" w14:textId="3EDF31D8" w:rsidR="00F437D9" w:rsidRDefault="00F437D9" w:rsidP="006409D9">
            <w:pPr>
              <w:pBdr>
                <w:top w:val="nil"/>
                <w:left w:val="nil"/>
                <w:bottom w:val="nil"/>
                <w:right w:val="nil"/>
                <w:between w:val="nil"/>
              </w:pBdr>
              <w:spacing w:before="80" w:after="80"/>
              <w:rPr>
                <w:sz w:val="18"/>
                <w:szCs w:val="18"/>
              </w:rPr>
            </w:pPr>
            <w:r>
              <w:rPr>
                <w:sz w:val="18"/>
                <w:szCs w:val="18"/>
              </w:rPr>
              <w:t>The Guardian</w:t>
            </w:r>
          </w:p>
        </w:tc>
        <w:tc>
          <w:tcPr>
            <w:tcW w:w="1933" w:type="dxa"/>
          </w:tcPr>
          <w:p w14:paraId="2A6E80D9" w14:textId="188278AC" w:rsidR="00F437D9" w:rsidRDefault="00F437D9" w:rsidP="006409D9">
            <w:pPr>
              <w:pBdr>
                <w:top w:val="nil"/>
                <w:left w:val="nil"/>
                <w:bottom w:val="nil"/>
                <w:right w:val="nil"/>
                <w:between w:val="nil"/>
              </w:pBdr>
              <w:spacing w:before="80" w:after="80"/>
              <w:rPr>
                <w:sz w:val="18"/>
                <w:szCs w:val="18"/>
              </w:rPr>
            </w:pPr>
            <w:r>
              <w:rPr>
                <w:sz w:val="18"/>
                <w:szCs w:val="18"/>
              </w:rPr>
              <w:t>June 2025</w:t>
            </w:r>
          </w:p>
        </w:tc>
      </w:tr>
      <w:tr w:rsidR="00F437D9" w14:paraId="526C657B" w14:textId="77777777">
        <w:tc>
          <w:tcPr>
            <w:tcW w:w="1555" w:type="dxa"/>
          </w:tcPr>
          <w:p w14:paraId="3A2ED87D" w14:textId="09E7DB73" w:rsidR="00F437D9" w:rsidRPr="00F437D9" w:rsidRDefault="00F437D9" w:rsidP="006409D9">
            <w:pPr>
              <w:pBdr>
                <w:top w:val="nil"/>
                <w:left w:val="nil"/>
                <w:bottom w:val="nil"/>
                <w:right w:val="nil"/>
                <w:between w:val="nil"/>
              </w:pBdr>
              <w:spacing w:before="80" w:after="80"/>
              <w:rPr>
                <w:sz w:val="18"/>
                <w:szCs w:val="18"/>
              </w:rPr>
            </w:pPr>
            <w:r w:rsidRPr="00F437D9">
              <w:rPr>
                <w:sz w:val="18"/>
                <w:szCs w:val="18"/>
              </w:rPr>
              <w:t>Lesson 1 Activity 1 Worksheet</w:t>
            </w:r>
          </w:p>
        </w:tc>
        <w:tc>
          <w:tcPr>
            <w:tcW w:w="3685" w:type="dxa"/>
          </w:tcPr>
          <w:p w14:paraId="3233F86C" w14:textId="219FE0D1" w:rsidR="00F437D9" w:rsidRPr="00F437D9" w:rsidRDefault="00F437D9" w:rsidP="006409D9">
            <w:pPr>
              <w:pBdr>
                <w:top w:val="nil"/>
                <w:left w:val="nil"/>
                <w:bottom w:val="nil"/>
                <w:right w:val="nil"/>
                <w:between w:val="nil"/>
              </w:pBdr>
              <w:spacing w:before="80" w:after="80"/>
              <w:rPr>
                <w:sz w:val="18"/>
                <w:szCs w:val="18"/>
              </w:rPr>
            </w:pPr>
            <w:hyperlink r:id="rId135">
              <w:r w:rsidRPr="00F437D9">
                <w:rPr>
                  <w:color w:val="0563C1"/>
                  <w:sz w:val="18"/>
                  <w:szCs w:val="18"/>
                  <w:u w:val="single"/>
                </w:rPr>
                <w:t>gco.iarc.who.int/</w:t>
              </w:r>
              <w:proofErr w:type="spellStart"/>
              <w:r w:rsidRPr="00F437D9">
                <w:rPr>
                  <w:color w:val="0563C1"/>
                  <w:sz w:val="18"/>
                  <w:szCs w:val="18"/>
                  <w:u w:val="single"/>
                </w:rPr>
                <w:t>en</w:t>
              </w:r>
              <w:proofErr w:type="spellEnd"/>
            </w:hyperlink>
            <w:r w:rsidRPr="00F437D9">
              <w:rPr>
                <w:sz w:val="18"/>
                <w:szCs w:val="18"/>
              </w:rPr>
              <w:t xml:space="preserve"> (with permission)</w:t>
            </w:r>
          </w:p>
        </w:tc>
        <w:tc>
          <w:tcPr>
            <w:tcW w:w="1843" w:type="dxa"/>
          </w:tcPr>
          <w:p w14:paraId="0ECE05E1" w14:textId="2A1CB337" w:rsidR="00F437D9" w:rsidRDefault="00F437D9" w:rsidP="006409D9">
            <w:pPr>
              <w:pBdr>
                <w:top w:val="nil"/>
                <w:left w:val="nil"/>
                <w:bottom w:val="nil"/>
                <w:right w:val="nil"/>
                <w:between w:val="nil"/>
              </w:pBdr>
              <w:spacing w:before="80" w:after="80"/>
              <w:rPr>
                <w:sz w:val="18"/>
                <w:szCs w:val="18"/>
              </w:rPr>
            </w:pPr>
            <w:r>
              <w:rPr>
                <w:sz w:val="18"/>
                <w:szCs w:val="18"/>
              </w:rPr>
              <w:t>Global Cancer Observatory</w:t>
            </w:r>
          </w:p>
        </w:tc>
        <w:tc>
          <w:tcPr>
            <w:tcW w:w="1933" w:type="dxa"/>
          </w:tcPr>
          <w:p w14:paraId="10C43686" w14:textId="5776ACB4" w:rsidR="00F437D9" w:rsidRDefault="00F437D9" w:rsidP="006409D9">
            <w:pPr>
              <w:pBdr>
                <w:top w:val="nil"/>
                <w:left w:val="nil"/>
                <w:bottom w:val="nil"/>
                <w:right w:val="nil"/>
                <w:between w:val="nil"/>
              </w:pBdr>
              <w:spacing w:before="80" w:after="80"/>
              <w:rPr>
                <w:sz w:val="18"/>
                <w:szCs w:val="18"/>
              </w:rPr>
            </w:pPr>
            <w:r>
              <w:rPr>
                <w:sz w:val="18"/>
                <w:szCs w:val="18"/>
              </w:rPr>
              <w:t>June 2025</w:t>
            </w:r>
          </w:p>
        </w:tc>
      </w:tr>
      <w:tr w:rsidR="001049E0" w14:paraId="5DE9D15E" w14:textId="77777777">
        <w:tc>
          <w:tcPr>
            <w:tcW w:w="1555" w:type="dxa"/>
          </w:tcPr>
          <w:p w14:paraId="283735F4" w14:textId="73B48BC3" w:rsidR="001049E0" w:rsidRPr="00F437D9" w:rsidRDefault="001049E0" w:rsidP="006409D9">
            <w:pPr>
              <w:pBdr>
                <w:top w:val="nil"/>
                <w:left w:val="nil"/>
                <w:bottom w:val="nil"/>
                <w:right w:val="nil"/>
                <w:between w:val="nil"/>
              </w:pBdr>
              <w:spacing w:before="80" w:after="80"/>
              <w:rPr>
                <w:sz w:val="18"/>
                <w:szCs w:val="18"/>
              </w:rPr>
            </w:pPr>
            <w:r>
              <w:rPr>
                <w:sz w:val="18"/>
                <w:szCs w:val="18"/>
              </w:rPr>
              <w:t>Lesson 3 Consolidation Worksheet</w:t>
            </w:r>
          </w:p>
        </w:tc>
        <w:tc>
          <w:tcPr>
            <w:tcW w:w="3685" w:type="dxa"/>
          </w:tcPr>
          <w:p w14:paraId="691D8F87" w14:textId="651D0544" w:rsidR="001049E0" w:rsidRPr="001049E0" w:rsidRDefault="001049E0" w:rsidP="006409D9">
            <w:pPr>
              <w:pBdr>
                <w:top w:val="nil"/>
                <w:left w:val="nil"/>
                <w:bottom w:val="nil"/>
                <w:right w:val="nil"/>
                <w:between w:val="nil"/>
              </w:pBdr>
              <w:spacing w:before="80" w:after="80"/>
              <w:rPr>
                <w:sz w:val="18"/>
                <w:szCs w:val="18"/>
              </w:rPr>
            </w:pPr>
            <w:hyperlink r:id="rId136">
              <w:r w:rsidRPr="001049E0">
                <w:rPr>
                  <w:color w:val="0563C1"/>
                  <w:sz w:val="18"/>
                  <w:szCs w:val="18"/>
                  <w:u w:val="single"/>
                </w:rPr>
                <w:t>www.nice.org.uk/guidance/ng52/chapter/Recommendations</w:t>
              </w:r>
            </w:hyperlink>
            <w:r w:rsidRPr="001049E0">
              <w:rPr>
                <w:sz w:val="18"/>
                <w:szCs w:val="18"/>
              </w:rPr>
              <w:t xml:space="preserve"> (with permission)</w:t>
            </w:r>
          </w:p>
        </w:tc>
        <w:tc>
          <w:tcPr>
            <w:tcW w:w="1843" w:type="dxa"/>
          </w:tcPr>
          <w:p w14:paraId="2E182F98" w14:textId="5349D23D" w:rsidR="001049E0" w:rsidRDefault="001049E0" w:rsidP="006409D9">
            <w:pPr>
              <w:pBdr>
                <w:top w:val="nil"/>
                <w:left w:val="nil"/>
                <w:bottom w:val="nil"/>
                <w:right w:val="nil"/>
                <w:between w:val="nil"/>
              </w:pBdr>
              <w:spacing w:before="80" w:after="80"/>
              <w:rPr>
                <w:sz w:val="18"/>
                <w:szCs w:val="18"/>
              </w:rPr>
            </w:pPr>
            <w:r>
              <w:rPr>
                <w:sz w:val="18"/>
                <w:szCs w:val="18"/>
              </w:rPr>
              <w:t>NICE</w:t>
            </w:r>
          </w:p>
        </w:tc>
        <w:tc>
          <w:tcPr>
            <w:tcW w:w="1933" w:type="dxa"/>
          </w:tcPr>
          <w:p w14:paraId="70E6B63A" w14:textId="1B9D87FA" w:rsidR="001049E0" w:rsidRDefault="001049E0" w:rsidP="006409D9">
            <w:pPr>
              <w:pBdr>
                <w:top w:val="nil"/>
                <w:left w:val="nil"/>
                <w:bottom w:val="nil"/>
                <w:right w:val="nil"/>
                <w:between w:val="nil"/>
              </w:pBdr>
              <w:spacing w:before="80" w:after="80"/>
              <w:rPr>
                <w:sz w:val="18"/>
                <w:szCs w:val="18"/>
              </w:rPr>
            </w:pPr>
            <w:r>
              <w:rPr>
                <w:sz w:val="18"/>
                <w:szCs w:val="18"/>
              </w:rPr>
              <w:t>June 2025</w:t>
            </w:r>
          </w:p>
        </w:tc>
      </w:tr>
      <w:tr w:rsidR="001049E0" w14:paraId="3F4567F8" w14:textId="77777777">
        <w:tc>
          <w:tcPr>
            <w:tcW w:w="1555" w:type="dxa"/>
          </w:tcPr>
          <w:p w14:paraId="042F928B" w14:textId="360085BB" w:rsidR="001049E0" w:rsidRDefault="001049E0" w:rsidP="006409D9">
            <w:pPr>
              <w:pBdr>
                <w:top w:val="nil"/>
                <w:left w:val="nil"/>
                <w:bottom w:val="nil"/>
                <w:right w:val="nil"/>
                <w:between w:val="nil"/>
              </w:pBdr>
              <w:spacing w:before="80" w:after="80"/>
              <w:rPr>
                <w:sz w:val="18"/>
                <w:szCs w:val="18"/>
              </w:rPr>
            </w:pPr>
            <w:r>
              <w:rPr>
                <w:sz w:val="18"/>
                <w:szCs w:val="18"/>
              </w:rPr>
              <w:t>Lesson 3 Consolidation answers</w:t>
            </w:r>
          </w:p>
        </w:tc>
        <w:tc>
          <w:tcPr>
            <w:tcW w:w="3685" w:type="dxa"/>
          </w:tcPr>
          <w:p w14:paraId="30158A08" w14:textId="64B27CDE" w:rsidR="001049E0" w:rsidRPr="001049E0" w:rsidRDefault="001049E0" w:rsidP="006409D9">
            <w:pPr>
              <w:pBdr>
                <w:top w:val="nil"/>
                <w:left w:val="nil"/>
                <w:bottom w:val="nil"/>
                <w:right w:val="nil"/>
                <w:between w:val="nil"/>
              </w:pBdr>
              <w:spacing w:before="80" w:after="80"/>
              <w:rPr>
                <w:sz w:val="18"/>
                <w:szCs w:val="18"/>
              </w:rPr>
            </w:pPr>
            <w:hyperlink r:id="rId137">
              <w:r w:rsidRPr="001049E0">
                <w:rPr>
                  <w:color w:val="0563C1"/>
                  <w:sz w:val="18"/>
                  <w:szCs w:val="18"/>
                  <w:u w:val="single"/>
                </w:rPr>
                <w:t>www.prehab4cancer.co.uk</w:t>
              </w:r>
            </w:hyperlink>
          </w:p>
        </w:tc>
        <w:tc>
          <w:tcPr>
            <w:tcW w:w="1843" w:type="dxa"/>
          </w:tcPr>
          <w:p w14:paraId="455D1CD6" w14:textId="4B52308B" w:rsidR="001049E0" w:rsidRDefault="001049E0" w:rsidP="006409D9">
            <w:pPr>
              <w:pBdr>
                <w:top w:val="nil"/>
                <w:left w:val="nil"/>
                <w:bottom w:val="nil"/>
                <w:right w:val="nil"/>
                <w:between w:val="nil"/>
              </w:pBdr>
              <w:spacing w:before="80" w:after="80"/>
              <w:rPr>
                <w:sz w:val="18"/>
                <w:szCs w:val="18"/>
              </w:rPr>
            </w:pPr>
            <w:r>
              <w:rPr>
                <w:sz w:val="18"/>
                <w:szCs w:val="18"/>
              </w:rPr>
              <w:t>Prehab4Cancer / NHS</w:t>
            </w:r>
          </w:p>
        </w:tc>
        <w:tc>
          <w:tcPr>
            <w:tcW w:w="1933" w:type="dxa"/>
          </w:tcPr>
          <w:p w14:paraId="202825F8" w14:textId="7C6241F0" w:rsidR="001049E0" w:rsidRDefault="001049E0" w:rsidP="006409D9">
            <w:pPr>
              <w:pBdr>
                <w:top w:val="nil"/>
                <w:left w:val="nil"/>
                <w:bottom w:val="nil"/>
                <w:right w:val="nil"/>
                <w:between w:val="nil"/>
              </w:pBdr>
              <w:spacing w:before="80" w:after="80"/>
              <w:rPr>
                <w:sz w:val="18"/>
                <w:szCs w:val="18"/>
              </w:rPr>
            </w:pPr>
            <w:r>
              <w:rPr>
                <w:sz w:val="18"/>
                <w:szCs w:val="18"/>
              </w:rPr>
              <w:t>June 2025</w:t>
            </w:r>
          </w:p>
        </w:tc>
      </w:tr>
    </w:tbl>
    <w:p w14:paraId="7C3DC930" w14:textId="64C5AFC2" w:rsidR="00EA4E54" w:rsidRDefault="00D63626" w:rsidP="00D63626">
      <w:pPr>
        <w:spacing w:before="240"/>
        <w:sectPr w:rsidR="00EA4E54">
          <w:headerReference w:type="even" r:id="rId138"/>
          <w:headerReference w:type="default" r:id="rId139"/>
          <w:pgSz w:w="11906" w:h="16838"/>
          <w:pgMar w:top="1440" w:right="1440" w:bottom="2269" w:left="1440" w:header="708" w:footer="708" w:gutter="0"/>
          <w:cols w:space="720"/>
        </w:sectPr>
      </w:pPr>
      <w:bookmarkStart w:id="22" w:name="_dnxgfoo4d6um" w:colFirst="0" w:colLast="0"/>
      <w:bookmarkEnd w:id="22"/>
      <w:r>
        <w:t xml:space="preserve">* </w:t>
      </w:r>
      <w:r>
        <w:rPr>
          <w:sz w:val="18"/>
          <w:szCs w:val="18"/>
        </w:rPr>
        <w:t xml:space="preserve">T Level Technical Qualification is a qualification approved and managed by </w:t>
      </w:r>
      <w:proofErr w:type="spellStart"/>
      <w:r>
        <w:rPr>
          <w:sz w:val="18"/>
          <w:szCs w:val="18"/>
        </w:rPr>
        <w:t>IfATE</w:t>
      </w:r>
      <w:proofErr w:type="spellEnd"/>
    </w:p>
    <w:p w14:paraId="695C403A" w14:textId="77777777" w:rsidR="00EA4E54" w:rsidRDefault="00000000" w:rsidP="00A657B7">
      <w:pPr>
        <w:pStyle w:val="Chapter"/>
      </w:pPr>
      <w:r>
        <w:lastRenderedPageBreak/>
        <w:t>Terms of use and disclaimer of liability</w:t>
      </w:r>
    </w:p>
    <w:p w14:paraId="1318F2C6" w14:textId="77777777" w:rsidR="00EA4E54" w:rsidRDefault="00000000">
      <w:r>
        <w:t xml:space="preserve">These resources are made available subject to the Technical Education Networks programme Terms and Conditions. These can be accessed at </w:t>
      </w:r>
      <w:hyperlink r:id="rId140">
        <w:r w:rsidR="00EA4E54">
          <w:rPr>
            <w:color w:val="0563C1"/>
            <w:u w:val="single"/>
          </w:rPr>
          <w:t>www.technicaleducationnetworks.org.uk</w:t>
        </w:r>
      </w:hyperlink>
      <w:r>
        <w:t xml:space="preserve"> </w:t>
      </w:r>
    </w:p>
    <w:p w14:paraId="3F265984" w14:textId="77777777" w:rsidR="00EA4E54" w:rsidRDefault="00000000">
      <w:bookmarkStart w:id="23" w:name="_5io8sqx7ltit" w:colFirst="0" w:colLast="0"/>
      <w:bookmarkEnd w:id="23"/>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EA4E54">
      <w:headerReference w:type="even" r:id="rId141"/>
      <w:headerReference w:type="default" r:id="rId142"/>
      <w:pgSz w:w="11906" w:h="16838"/>
      <w:pgMar w:top="1440" w:right="1440" w:bottom="2269"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9D817" w14:textId="77777777" w:rsidR="00543236" w:rsidRDefault="00543236">
      <w:pPr>
        <w:spacing w:after="0" w:line="240" w:lineRule="auto"/>
      </w:pPr>
      <w:r>
        <w:separator/>
      </w:r>
    </w:p>
  </w:endnote>
  <w:endnote w:type="continuationSeparator" w:id="0">
    <w:p w14:paraId="3B792394" w14:textId="77777777" w:rsidR="00543236" w:rsidRDefault="0054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CD2C1E-C919-4115-AD91-5C005DE4E1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D697EF-6289-4024-9ACD-7762DB91F0AA}"/>
  </w:font>
  <w:font w:name="Arial Narrow">
    <w:panose1 w:val="020B0606020202030204"/>
    <w:charset w:val="00"/>
    <w:family w:val="swiss"/>
    <w:pitch w:val="variable"/>
    <w:sig w:usb0="00000287" w:usb1="00000800" w:usb2="00000000" w:usb3="00000000" w:csb0="0000009F" w:csb1="00000000"/>
    <w:embedRegular r:id="rId3" w:fontKey="{5F169989-FA34-429D-A0FD-D4E61405268F}"/>
  </w:font>
  <w:font w:name="Lato">
    <w:charset w:val="00"/>
    <w:family w:val="swiss"/>
    <w:pitch w:val="variable"/>
    <w:sig w:usb0="E10002FF" w:usb1="5000ECFF" w:usb2="00000021" w:usb3="00000000" w:csb0="0000019F" w:csb1="00000000"/>
    <w:embedRegular r:id="rId4" w:fontKey="{013D4ED8-AECD-495C-A1C0-6491A6FD359C}"/>
  </w:font>
  <w:font w:name="Cambria">
    <w:panose1 w:val="02040503050406030204"/>
    <w:charset w:val="00"/>
    <w:family w:val="roman"/>
    <w:pitch w:val="variable"/>
    <w:sig w:usb0="E00006FF" w:usb1="420024FF" w:usb2="02000000" w:usb3="00000000" w:csb0="0000019F" w:csb1="00000000"/>
    <w:embedRegular r:id="rId5" w:fontKey="{5A5D7702-CA1A-44A4-A44E-BCE3F781B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F98EB"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tbl>
    <w:tblPr>
      <w:tblStyle w:val="afc"/>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A4E54" w14:paraId="17FBF681" w14:textId="77777777">
      <w:tc>
        <w:tcPr>
          <w:tcW w:w="5245" w:type="dxa"/>
        </w:tcPr>
        <w:p w14:paraId="23EA5C3E"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T Level [Subject]: X</w:t>
          </w:r>
        </w:p>
      </w:tc>
      <w:tc>
        <w:tcPr>
          <w:tcW w:w="3771" w:type="dxa"/>
        </w:tcPr>
        <w:p w14:paraId="70E18D70"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Charitable Foundation 2023</w:t>
          </w:r>
        </w:p>
      </w:tc>
    </w:tr>
  </w:tbl>
  <w:p w14:paraId="382C6D3C"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1B675D62" w14:textId="77777777"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442D"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f4"/>
      <w:tblW w:w="932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427"/>
      <w:gridCol w:w="3901"/>
    </w:tblGrid>
    <w:tr w:rsidR="00EA4E54" w14:paraId="25AB8216" w14:textId="77777777">
      <w:trPr>
        <w:trHeight w:val="325"/>
      </w:trPr>
      <w:tc>
        <w:tcPr>
          <w:tcW w:w="9328" w:type="dxa"/>
          <w:gridSpan w:val="2"/>
          <w:tcBorders>
            <w:bottom w:val="nil"/>
          </w:tcBorders>
        </w:tcPr>
        <w:p w14:paraId="59EE4A76"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72147865" w14:textId="77777777">
      <w:trPr>
        <w:trHeight w:val="325"/>
      </w:trPr>
      <w:tc>
        <w:tcPr>
          <w:tcW w:w="5427" w:type="dxa"/>
          <w:tcBorders>
            <w:top w:val="nil"/>
            <w:bottom w:val="single" w:sz="12" w:space="0" w:color="E2EEBE"/>
          </w:tcBorders>
        </w:tcPr>
        <w:p w14:paraId="3FAA4B14" w14:textId="2144AE9E"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3901" w:type="dxa"/>
          <w:tcBorders>
            <w:top w:val="nil"/>
            <w:bottom w:val="single" w:sz="12" w:space="0" w:color="E2EEBE"/>
          </w:tcBorders>
          <w:vAlign w:val="bottom"/>
        </w:tcPr>
        <w:p w14:paraId="030F03E1"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65BBA99"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58124C62" w14:textId="1DD943A3"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13</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05F4"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d"/>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EA4E54" w14:paraId="2480A2F1" w14:textId="77777777">
      <w:tc>
        <w:tcPr>
          <w:tcW w:w="9016" w:type="dxa"/>
          <w:gridSpan w:val="2"/>
          <w:tcBorders>
            <w:bottom w:val="nil"/>
          </w:tcBorders>
        </w:tcPr>
        <w:p w14:paraId="59EE42AC"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(Health)</w:t>
          </w:r>
        </w:p>
      </w:tc>
    </w:tr>
    <w:tr w:rsidR="00EA4E54" w14:paraId="16F21E8B" w14:textId="77777777">
      <w:tc>
        <w:tcPr>
          <w:tcW w:w="4962" w:type="dxa"/>
          <w:tcBorders>
            <w:top w:val="nil"/>
            <w:bottom w:val="single" w:sz="12" w:space="0" w:color="E2EEBE"/>
          </w:tcBorders>
        </w:tcPr>
        <w:p w14:paraId="75F7C4F3" w14:textId="20118D74"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4054" w:type="dxa"/>
          <w:tcBorders>
            <w:top w:val="nil"/>
            <w:bottom w:val="single" w:sz="12" w:space="0" w:color="E2EEBE"/>
          </w:tcBorders>
          <w:vAlign w:val="bottom"/>
        </w:tcPr>
        <w:p w14:paraId="3D4B9078"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618A70E4" w14:textId="77777777" w:rsidR="00EA4E54" w:rsidRDefault="00EA4E54">
    <w:pPr>
      <w:pBdr>
        <w:top w:val="nil"/>
        <w:left w:val="nil"/>
        <w:bottom w:val="nil"/>
        <w:right w:val="nil"/>
        <w:between w:val="nil"/>
      </w:pBdr>
      <w:tabs>
        <w:tab w:val="center" w:pos="4513"/>
        <w:tab w:val="right" w:pos="9026"/>
      </w:tabs>
      <w:spacing w:after="0" w:line="240" w:lineRule="auto"/>
    </w:pPr>
  </w:p>
  <w:p w14:paraId="1719D617" w14:textId="6072A4D8"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3</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D1E0" w14:textId="2F11303B" w:rsidR="00EA4E54" w:rsidRDefault="00EA4E54">
    <w:pPr>
      <w:pBdr>
        <w:top w:val="nil"/>
        <w:left w:val="nil"/>
        <w:bottom w:val="nil"/>
        <w:right w:val="nil"/>
        <w:between w:val="nil"/>
      </w:pBdr>
      <w:tabs>
        <w:tab w:val="center" w:pos="4513"/>
        <w:tab w:val="right" w:pos="9026"/>
      </w:tabs>
      <w:spacing w:after="120"/>
      <w:rPr>
        <w:sz w:val="18"/>
        <w:szCs w:val="18"/>
      </w:rPr>
    </w:pPr>
  </w:p>
  <w:p w14:paraId="7A385B95" w14:textId="0E72BA7A" w:rsidR="00EA4E54" w:rsidRDefault="00000000">
    <w:pPr>
      <w:pBdr>
        <w:top w:val="nil"/>
        <w:left w:val="nil"/>
        <w:bottom w:val="nil"/>
        <w:right w:val="nil"/>
        <w:between w:val="nil"/>
      </w:pBdr>
      <w:tabs>
        <w:tab w:val="center" w:pos="4513"/>
        <w:tab w:val="right" w:pos="9026"/>
      </w:tabs>
      <w:spacing w:after="0" w:line="240" w:lineRule="auto"/>
    </w:pPr>
    <w:r>
      <w:rPr>
        <w:sz w:val="20"/>
        <w:szCs w:val="20"/>
      </w:rPr>
      <w:t xml:space="preserve">Version 1, </w:t>
    </w:r>
    <w:r w:rsidR="000467CF">
      <w:rPr>
        <w:sz w:val="20"/>
        <w:szCs w:val="20"/>
      </w:rPr>
      <w:t>June</w:t>
    </w:r>
    <w:r>
      <w:rPr>
        <w:sz w:val="20"/>
        <w:szCs w:val="20"/>
      </w:rPr>
      <w:t xml:space="preserve"> 2025</w:t>
    </w:r>
    <w:r>
      <w:rPr>
        <w:sz w:val="18"/>
        <w:szCs w:val="18"/>
      </w:rPr>
      <w:tab/>
    </w:r>
    <w:r>
      <w:rPr>
        <w:sz w:val="18"/>
        <w:szCs w:val="18"/>
      </w:rPr>
      <w:tab/>
      <w:t>© Gatsby Technical Education Projects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BA18"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tbl>
    <w:tblPr>
      <w:tblStyle w:val="afe"/>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A4E54" w14:paraId="34D9F3F0" w14:textId="77777777">
      <w:tc>
        <w:tcPr>
          <w:tcW w:w="9016" w:type="dxa"/>
          <w:gridSpan w:val="2"/>
          <w:tcBorders>
            <w:bottom w:val="nil"/>
          </w:tcBorders>
        </w:tcPr>
        <w:p w14:paraId="0DF616EB"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1B51ADDA" w14:textId="77777777">
      <w:tc>
        <w:tcPr>
          <w:tcW w:w="5245" w:type="dxa"/>
          <w:tcBorders>
            <w:top w:val="nil"/>
            <w:bottom w:val="single" w:sz="12" w:space="0" w:color="E2EEBE"/>
          </w:tcBorders>
        </w:tcPr>
        <w:p w14:paraId="28700B5E" w14:textId="13C3968A"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3771" w:type="dxa"/>
          <w:tcBorders>
            <w:top w:val="nil"/>
            <w:bottom w:val="single" w:sz="12" w:space="0" w:color="E2EEBE"/>
          </w:tcBorders>
          <w:vAlign w:val="bottom"/>
        </w:tcPr>
        <w:p w14:paraId="6D70CC12" w14:textId="77777777" w:rsidR="00EA4E54" w:rsidRDefault="00000000">
          <w:pPr>
            <w:pBdr>
              <w:top w:val="nil"/>
              <w:left w:val="nil"/>
              <w:bottom w:val="nil"/>
              <w:right w:val="nil"/>
              <w:between w:val="nil"/>
            </w:pBdr>
            <w:tabs>
              <w:tab w:val="center" w:pos="4513"/>
              <w:tab w:val="right" w:pos="9026"/>
            </w:tabs>
            <w:spacing w:after="120"/>
            <w:ind w:left="-247"/>
            <w:jc w:val="right"/>
            <w:rPr>
              <w:sz w:val="20"/>
              <w:szCs w:val="20"/>
            </w:rPr>
          </w:pPr>
          <w:r>
            <w:rPr>
              <w:sz w:val="18"/>
              <w:szCs w:val="18"/>
            </w:rPr>
            <w:t>© Gatsby Technical Education Projects 2025</w:t>
          </w:r>
        </w:p>
      </w:tc>
    </w:tr>
  </w:tbl>
  <w:p w14:paraId="27873979"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09B4900E" w14:textId="678E7D87"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6431"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f"/>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EA4E54" w14:paraId="7D231050" w14:textId="77777777">
      <w:tc>
        <w:tcPr>
          <w:tcW w:w="9016" w:type="dxa"/>
          <w:gridSpan w:val="2"/>
          <w:tcBorders>
            <w:bottom w:val="nil"/>
          </w:tcBorders>
        </w:tcPr>
        <w:p w14:paraId="2F7D834E"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47CF6BBA" w14:textId="77777777">
      <w:tc>
        <w:tcPr>
          <w:tcW w:w="5245" w:type="dxa"/>
          <w:tcBorders>
            <w:top w:val="nil"/>
            <w:bottom w:val="single" w:sz="12" w:space="0" w:color="E2EEBE"/>
          </w:tcBorders>
        </w:tcPr>
        <w:p w14:paraId="4535CA1E" w14:textId="7405B236"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3771" w:type="dxa"/>
          <w:tcBorders>
            <w:top w:val="nil"/>
            <w:bottom w:val="single" w:sz="12" w:space="0" w:color="E2EEBE"/>
          </w:tcBorders>
          <w:vAlign w:val="bottom"/>
        </w:tcPr>
        <w:p w14:paraId="3B97C0E2" w14:textId="77777777" w:rsidR="00EA4E54" w:rsidRDefault="00000000">
          <w:pPr>
            <w:pBdr>
              <w:top w:val="nil"/>
              <w:left w:val="nil"/>
              <w:bottom w:val="nil"/>
              <w:right w:val="nil"/>
              <w:between w:val="nil"/>
            </w:pBdr>
            <w:tabs>
              <w:tab w:val="center" w:pos="4513"/>
              <w:tab w:val="right" w:pos="9026"/>
            </w:tabs>
            <w:spacing w:after="120"/>
            <w:ind w:left="-107"/>
            <w:jc w:val="right"/>
            <w:rPr>
              <w:sz w:val="20"/>
              <w:szCs w:val="20"/>
            </w:rPr>
          </w:pPr>
          <w:r>
            <w:rPr>
              <w:sz w:val="18"/>
              <w:szCs w:val="18"/>
            </w:rPr>
            <w:t>© Gatsby Technical Education Projects 2025</w:t>
          </w:r>
        </w:p>
      </w:tc>
    </w:tr>
  </w:tbl>
  <w:p w14:paraId="7B649F4D"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5E4039EB" w14:textId="292AD587"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4</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D00D"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f0"/>
      <w:tblW w:w="919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49"/>
      <w:gridCol w:w="3845"/>
    </w:tblGrid>
    <w:tr w:rsidR="00EA4E54" w14:paraId="4520D602" w14:textId="77777777">
      <w:trPr>
        <w:trHeight w:val="337"/>
      </w:trPr>
      <w:tc>
        <w:tcPr>
          <w:tcW w:w="9194" w:type="dxa"/>
          <w:gridSpan w:val="2"/>
          <w:tcBorders>
            <w:bottom w:val="nil"/>
          </w:tcBorders>
        </w:tcPr>
        <w:p w14:paraId="2EC13527"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53F44C2B" w14:textId="77777777">
      <w:trPr>
        <w:trHeight w:val="337"/>
      </w:trPr>
      <w:tc>
        <w:tcPr>
          <w:tcW w:w="5349" w:type="dxa"/>
          <w:tcBorders>
            <w:top w:val="nil"/>
            <w:bottom w:val="single" w:sz="12" w:space="0" w:color="E2EEBE"/>
          </w:tcBorders>
        </w:tcPr>
        <w:p w14:paraId="17BEF773" w14:textId="2CCBF8EF"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3845" w:type="dxa"/>
          <w:tcBorders>
            <w:top w:val="nil"/>
            <w:bottom w:val="single" w:sz="12" w:space="0" w:color="E2EEBE"/>
          </w:tcBorders>
          <w:vAlign w:val="bottom"/>
        </w:tcPr>
        <w:p w14:paraId="1427BFC3"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5E1AED87"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4A174110" w14:textId="6B4E5476"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5</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F89D"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f1"/>
      <w:tblW w:w="13980"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32"/>
      <w:gridCol w:w="5848"/>
    </w:tblGrid>
    <w:tr w:rsidR="00EA4E54" w14:paraId="46083622" w14:textId="77777777">
      <w:trPr>
        <w:trHeight w:val="372"/>
      </w:trPr>
      <w:tc>
        <w:tcPr>
          <w:tcW w:w="13980" w:type="dxa"/>
          <w:gridSpan w:val="2"/>
          <w:tcBorders>
            <w:bottom w:val="nil"/>
          </w:tcBorders>
        </w:tcPr>
        <w:p w14:paraId="71257BB8"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1B6E1599" w14:textId="77777777">
      <w:trPr>
        <w:trHeight w:val="360"/>
      </w:trPr>
      <w:tc>
        <w:tcPr>
          <w:tcW w:w="8132" w:type="dxa"/>
          <w:tcBorders>
            <w:top w:val="nil"/>
            <w:bottom w:val="single" w:sz="12" w:space="0" w:color="E2EEBE"/>
          </w:tcBorders>
        </w:tcPr>
        <w:p w14:paraId="44118C98" w14:textId="3F71E4C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5848" w:type="dxa"/>
          <w:tcBorders>
            <w:top w:val="nil"/>
            <w:bottom w:val="single" w:sz="12" w:space="0" w:color="E2EEBE"/>
          </w:tcBorders>
          <w:vAlign w:val="bottom"/>
        </w:tcPr>
        <w:p w14:paraId="704B7FAD" w14:textId="77777777" w:rsidR="00EA4E54" w:rsidRDefault="00000000">
          <w:pPr>
            <w:pBdr>
              <w:top w:val="nil"/>
              <w:left w:val="nil"/>
              <w:bottom w:val="nil"/>
              <w:right w:val="nil"/>
              <w:between w:val="nil"/>
            </w:pBdr>
            <w:tabs>
              <w:tab w:val="center" w:pos="4513"/>
              <w:tab w:val="right" w:pos="9026"/>
            </w:tabs>
            <w:spacing w:after="120"/>
            <w:ind w:left="-107"/>
            <w:jc w:val="right"/>
            <w:rPr>
              <w:sz w:val="20"/>
              <w:szCs w:val="20"/>
            </w:rPr>
          </w:pPr>
          <w:r>
            <w:rPr>
              <w:sz w:val="18"/>
              <w:szCs w:val="18"/>
            </w:rPr>
            <w:t>© Gatsby Technical Education Projects 2025</w:t>
          </w:r>
        </w:p>
      </w:tc>
    </w:tr>
  </w:tbl>
  <w:p w14:paraId="693F4AE6"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3C293BDC" w14:textId="370B2A74"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8</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35D1"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f2"/>
      <w:tblW w:w="1410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208"/>
      <w:gridCol w:w="5900"/>
    </w:tblGrid>
    <w:tr w:rsidR="00EA4E54" w14:paraId="55C3F7ED" w14:textId="77777777">
      <w:trPr>
        <w:trHeight w:val="331"/>
      </w:trPr>
      <w:tc>
        <w:tcPr>
          <w:tcW w:w="14108" w:type="dxa"/>
          <w:gridSpan w:val="2"/>
          <w:tcBorders>
            <w:bottom w:val="nil"/>
          </w:tcBorders>
        </w:tcPr>
        <w:p w14:paraId="40108B7C"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04E53435" w14:textId="77777777">
      <w:trPr>
        <w:trHeight w:val="331"/>
      </w:trPr>
      <w:tc>
        <w:tcPr>
          <w:tcW w:w="8208" w:type="dxa"/>
          <w:tcBorders>
            <w:top w:val="nil"/>
            <w:bottom w:val="single" w:sz="12" w:space="0" w:color="E2EEBE"/>
          </w:tcBorders>
        </w:tcPr>
        <w:p w14:paraId="5A0B1DCE" w14:textId="37878CFD"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5900" w:type="dxa"/>
          <w:tcBorders>
            <w:top w:val="nil"/>
            <w:bottom w:val="single" w:sz="12" w:space="0" w:color="E2EEBE"/>
          </w:tcBorders>
          <w:vAlign w:val="bottom"/>
        </w:tcPr>
        <w:p w14:paraId="77835873"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6810959D"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5F48A95C" w14:textId="42687A15"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9</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CFA5" w14:textId="77777777" w:rsidR="00EA4E54" w:rsidRDefault="00EA4E54">
    <w:pPr>
      <w:widowControl w:val="0"/>
      <w:pBdr>
        <w:top w:val="nil"/>
        <w:left w:val="nil"/>
        <w:bottom w:val="nil"/>
        <w:right w:val="nil"/>
        <w:between w:val="nil"/>
      </w:pBdr>
      <w:spacing w:after="0" w:line="276" w:lineRule="auto"/>
      <w:rPr>
        <w:color w:val="808080"/>
        <w:sz w:val="20"/>
        <w:szCs w:val="20"/>
      </w:rPr>
    </w:pPr>
  </w:p>
  <w:tbl>
    <w:tblPr>
      <w:tblStyle w:val="aff3"/>
      <w:tblW w:w="917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37"/>
      <w:gridCol w:w="3839"/>
    </w:tblGrid>
    <w:tr w:rsidR="00EA4E54" w14:paraId="49DFDEB9" w14:textId="77777777">
      <w:trPr>
        <w:trHeight w:val="372"/>
      </w:trPr>
      <w:tc>
        <w:tcPr>
          <w:tcW w:w="9176" w:type="dxa"/>
          <w:gridSpan w:val="2"/>
          <w:tcBorders>
            <w:bottom w:val="nil"/>
          </w:tcBorders>
        </w:tcPr>
        <w:p w14:paraId="3D10D59E" w14:textId="77777777" w:rsidR="00EA4E54"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EA4E54" w14:paraId="5867A30A" w14:textId="77777777">
      <w:trPr>
        <w:trHeight w:val="360"/>
      </w:trPr>
      <w:tc>
        <w:tcPr>
          <w:tcW w:w="5337" w:type="dxa"/>
          <w:tcBorders>
            <w:top w:val="nil"/>
            <w:bottom w:val="single" w:sz="12" w:space="0" w:color="E2EEBE"/>
          </w:tcBorders>
        </w:tcPr>
        <w:p w14:paraId="2C702E42" w14:textId="2443C6C5"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467CF">
            <w:rPr>
              <w:sz w:val="20"/>
              <w:szCs w:val="20"/>
            </w:rPr>
            <w:t>June</w:t>
          </w:r>
          <w:r>
            <w:rPr>
              <w:sz w:val="20"/>
              <w:szCs w:val="20"/>
            </w:rPr>
            <w:t xml:space="preserve"> 2025</w:t>
          </w:r>
        </w:p>
      </w:tc>
      <w:tc>
        <w:tcPr>
          <w:tcW w:w="3839" w:type="dxa"/>
          <w:tcBorders>
            <w:top w:val="nil"/>
            <w:bottom w:val="single" w:sz="12" w:space="0" w:color="E2EEBE"/>
          </w:tcBorders>
          <w:vAlign w:val="bottom"/>
        </w:tcPr>
        <w:p w14:paraId="66AB65A7" w14:textId="77777777" w:rsidR="00EA4E54" w:rsidRDefault="00000000">
          <w:pPr>
            <w:pBdr>
              <w:top w:val="nil"/>
              <w:left w:val="nil"/>
              <w:bottom w:val="nil"/>
              <w:right w:val="nil"/>
              <w:between w:val="nil"/>
            </w:pBdr>
            <w:tabs>
              <w:tab w:val="center" w:pos="4513"/>
              <w:tab w:val="right" w:pos="9026"/>
            </w:tabs>
            <w:spacing w:after="120"/>
            <w:ind w:left="-107"/>
            <w:jc w:val="right"/>
            <w:rPr>
              <w:sz w:val="20"/>
              <w:szCs w:val="20"/>
            </w:rPr>
          </w:pPr>
          <w:r>
            <w:rPr>
              <w:sz w:val="18"/>
              <w:szCs w:val="18"/>
            </w:rPr>
            <w:t>© Gatsby Technical Education Projects 2025</w:t>
          </w:r>
        </w:p>
      </w:tc>
    </w:tr>
  </w:tbl>
  <w:p w14:paraId="1AE69BA4" w14:textId="77777777" w:rsidR="00EA4E54" w:rsidRDefault="00EA4E54">
    <w:pPr>
      <w:pBdr>
        <w:top w:val="nil"/>
        <w:left w:val="nil"/>
        <w:bottom w:val="nil"/>
        <w:right w:val="nil"/>
        <w:between w:val="nil"/>
      </w:pBdr>
      <w:tabs>
        <w:tab w:val="center" w:pos="4513"/>
        <w:tab w:val="right" w:pos="9026"/>
      </w:tabs>
      <w:spacing w:after="0" w:line="240" w:lineRule="auto"/>
      <w:jc w:val="right"/>
      <w:rPr>
        <w:sz w:val="20"/>
        <w:szCs w:val="20"/>
      </w:rPr>
    </w:pPr>
  </w:p>
  <w:p w14:paraId="1BED905D" w14:textId="3D205E95" w:rsidR="00EA4E5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55763A">
      <w:rPr>
        <w:noProof/>
        <w:color w:val="808080"/>
        <w:sz w:val="20"/>
        <w:szCs w:val="20"/>
      </w:rPr>
      <w:t>12</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DCAC2" w14:textId="77777777" w:rsidR="00543236" w:rsidRDefault="00543236">
      <w:pPr>
        <w:spacing w:after="0" w:line="240" w:lineRule="auto"/>
      </w:pPr>
      <w:r>
        <w:separator/>
      </w:r>
    </w:p>
  </w:footnote>
  <w:footnote w:type="continuationSeparator" w:id="0">
    <w:p w14:paraId="60CC0D0C" w14:textId="77777777" w:rsidR="00543236" w:rsidRDefault="0054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D71A" w14:textId="77777777" w:rsidR="00EA4E54" w:rsidRDefault="00EA4E54">
    <w:pPr>
      <w:pBdr>
        <w:top w:val="nil"/>
        <w:left w:val="nil"/>
        <w:bottom w:val="nil"/>
        <w:right w:val="nil"/>
        <w:between w:val="nil"/>
      </w:pBdr>
      <w:tabs>
        <w:tab w:val="center" w:pos="4513"/>
        <w:tab w:val="right" w:pos="9026"/>
      </w:tabs>
      <w:spacing w:after="0" w:line="240" w:lineRule="auto"/>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E54" w14:paraId="055DF908" w14:textId="77777777">
      <w:tc>
        <w:tcPr>
          <w:tcW w:w="6280" w:type="dxa"/>
          <w:tcBorders>
            <w:bottom w:val="single" w:sz="12" w:space="0" w:color="E2EEBE"/>
          </w:tcBorders>
        </w:tcPr>
        <w:p w14:paraId="2DC7DFD6"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1: What is cancer?</w:t>
          </w:r>
        </w:p>
      </w:tc>
      <w:tc>
        <w:tcPr>
          <w:tcW w:w="2746" w:type="dxa"/>
          <w:tcBorders>
            <w:bottom w:val="single" w:sz="12" w:space="0" w:color="E2EEBE"/>
          </w:tcBorders>
        </w:tcPr>
        <w:p w14:paraId="67E2DDA5"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01276594"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A4E54" w14:paraId="3BA48E2D" w14:textId="77777777">
      <w:tc>
        <w:tcPr>
          <w:tcW w:w="9026" w:type="dxa"/>
          <w:tcBorders>
            <w:bottom w:val="single" w:sz="12" w:space="0" w:color="E2EEBE"/>
          </w:tcBorders>
        </w:tcPr>
        <w:p w14:paraId="45A73B8E"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What is cancer?</w:t>
          </w:r>
        </w:p>
      </w:tc>
    </w:tr>
  </w:tbl>
  <w:p w14:paraId="32EF3B27"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E54" w14:paraId="5DEA9444" w14:textId="77777777">
      <w:tc>
        <w:tcPr>
          <w:tcW w:w="6280" w:type="dxa"/>
          <w:tcBorders>
            <w:bottom w:val="single" w:sz="12" w:space="0" w:color="E2EEBE"/>
          </w:tcBorders>
        </w:tcPr>
        <w:p w14:paraId="6A8AD76D"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2: Cancer types and their treatment – Part 1</w:t>
          </w:r>
        </w:p>
      </w:tc>
      <w:tc>
        <w:tcPr>
          <w:tcW w:w="2746" w:type="dxa"/>
          <w:tcBorders>
            <w:bottom w:val="single" w:sz="12" w:space="0" w:color="E2EEBE"/>
          </w:tcBorders>
        </w:tcPr>
        <w:p w14:paraId="6B7761AA"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0B46E8EC"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A4E54" w14:paraId="0E44FD11" w14:textId="77777777">
      <w:tc>
        <w:tcPr>
          <w:tcW w:w="9026" w:type="dxa"/>
          <w:tcBorders>
            <w:bottom w:val="single" w:sz="12" w:space="0" w:color="E2EEBE"/>
          </w:tcBorders>
        </w:tcPr>
        <w:p w14:paraId="296B23B1"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Cancer types and their treatments – Part 1</w:t>
          </w:r>
        </w:p>
      </w:tc>
    </w:tr>
  </w:tbl>
  <w:p w14:paraId="07AD3EC2"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E54" w14:paraId="18DE5503" w14:textId="77777777">
      <w:tc>
        <w:tcPr>
          <w:tcW w:w="6280" w:type="dxa"/>
          <w:tcBorders>
            <w:bottom w:val="single" w:sz="12" w:space="0" w:color="E2EEBE"/>
          </w:tcBorders>
        </w:tcPr>
        <w:p w14:paraId="66E6EAAD"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3: Cancer types and their treatments – Part 2</w:t>
          </w:r>
        </w:p>
      </w:tc>
      <w:tc>
        <w:tcPr>
          <w:tcW w:w="2746" w:type="dxa"/>
          <w:tcBorders>
            <w:bottom w:val="single" w:sz="12" w:space="0" w:color="E2EEBE"/>
          </w:tcBorders>
        </w:tcPr>
        <w:p w14:paraId="43C5DDE4"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24701E1F"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A4E54" w14:paraId="1098CCE4" w14:textId="77777777">
      <w:tc>
        <w:tcPr>
          <w:tcW w:w="9026" w:type="dxa"/>
          <w:tcBorders>
            <w:bottom w:val="single" w:sz="12" w:space="0" w:color="E2EEBE"/>
          </w:tcBorders>
        </w:tcPr>
        <w:p w14:paraId="7B83F69D"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Cancer types and their treatments – Part 2</w:t>
          </w:r>
        </w:p>
      </w:tc>
    </w:tr>
  </w:tbl>
  <w:p w14:paraId="50F8F103"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E54" w14:paraId="776EF8B4" w14:textId="77777777">
      <w:tc>
        <w:tcPr>
          <w:tcW w:w="6280" w:type="dxa"/>
          <w:tcBorders>
            <w:bottom w:val="single" w:sz="12" w:space="0" w:color="E2EEBE"/>
          </w:tcBorders>
        </w:tcPr>
        <w:p w14:paraId="4BEA360E" w14:textId="2BC57722"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Lesson 4: </w:t>
          </w:r>
          <w:r w:rsidR="00FA5019">
            <w:rPr>
              <w:sz w:val="20"/>
              <w:szCs w:val="20"/>
            </w:rPr>
            <w:t>Occupational roles in cancer care</w:t>
          </w:r>
        </w:p>
      </w:tc>
      <w:tc>
        <w:tcPr>
          <w:tcW w:w="2746" w:type="dxa"/>
          <w:tcBorders>
            <w:bottom w:val="single" w:sz="12" w:space="0" w:color="E2EEBE"/>
          </w:tcBorders>
        </w:tcPr>
        <w:p w14:paraId="7328987D"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774816FC"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A4E54" w14:paraId="0F0E2075" w14:textId="77777777">
      <w:tc>
        <w:tcPr>
          <w:tcW w:w="9026" w:type="dxa"/>
          <w:tcBorders>
            <w:bottom w:val="single" w:sz="12" w:space="0" w:color="E2EEBE"/>
          </w:tcBorders>
        </w:tcPr>
        <w:p w14:paraId="745C2BED" w14:textId="0A5F02FE" w:rsidR="00EA4E5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w:t>
          </w:r>
          <w:r w:rsidR="00FA5019">
            <w:rPr>
              <w:sz w:val="20"/>
              <w:szCs w:val="20"/>
            </w:rPr>
            <w:t>Occupational roles in cancer care</w:t>
          </w:r>
        </w:p>
      </w:tc>
    </w:tr>
  </w:tbl>
  <w:p w14:paraId="2BFFD7A3"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E54" w14:paraId="5735C7CD" w14:textId="77777777">
      <w:tc>
        <w:tcPr>
          <w:tcW w:w="6280" w:type="dxa"/>
          <w:tcBorders>
            <w:bottom w:val="single" w:sz="12" w:space="0" w:color="E2EEBE"/>
          </w:tcBorders>
        </w:tcPr>
        <w:p w14:paraId="6A9F73BD"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2EEBE"/>
          </w:tcBorders>
        </w:tcPr>
        <w:p w14:paraId="02281838"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453EEACD"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EA4E54" w14:paraId="634DC9AD" w14:textId="77777777">
      <w:tc>
        <w:tcPr>
          <w:tcW w:w="9026" w:type="dxa"/>
          <w:tcBorders>
            <w:bottom w:val="single" w:sz="12" w:space="0" w:color="E2EEBE"/>
          </w:tcBorders>
        </w:tcPr>
        <w:p w14:paraId="06576F19"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3A3EE982"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215F" w14:textId="77777777" w:rsidR="00EA4E54"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0" distR="0" simplePos="0" relativeHeight="251658240" behindDoc="1" locked="0" layoutInCell="1" hidden="0" allowOverlap="1" wp14:anchorId="5C002ED3" wp14:editId="0E114679">
          <wp:simplePos x="0" y="0"/>
          <wp:positionH relativeFrom="column">
            <wp:posOffset>-914396</wp:posOffset>
          </wp:positionH>
          <wp:positionV relativeFrom="paragraph">
            <wp:posOffset>-355596</wp:posOffset>
          </wp:positionV>
          <wp:extent cx="7608238" cy="1880169"/>
          <wp:effectExtent l="0" t="0" r="0" b="0"/>
          <wp:wrapNone/>
          <wp:docPr id="5" name="image2.jpg" descr="A green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green and white background&#10;&#10;AI-generated content may be incorrect."/>
                  <pic:cNvPicPr preferRelativeResize="0"/>
                </pic:nvPicPr>
                <pic:blipFill>
                  <a:blip r:embed="rId1"/>
                  <a:srcRect/>
                  <a:stretch>
                    <a:fillRect/>
                  </a:stretch>
                </pic:blipFill>
                <pic:spPr>
                  <a:xfrm>
                    <a:off x="0" y="0"/>
                    <a:ext cx="7608238" cy="188016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7C94010" wp14:editId="0EAB70D2">
          <wp:simplePos x="0" y="0"/>
          <wp:positionH relativeFrom="column">
            <wp:posOffset>4591050</wp:posOffset>
          </wp:positionH>
          <wp:positionV relativeFrom="paragraph">
            <wp:posOffset>-23492</wp:posOffset>
          </wp:positionV>
          <wp:extent cx="1637030" cy="686435"/>
          <wp:effectExtent l="0" t="0" r="0" b="0"/>
          <wp:wrapNone/>
          <wp:docPr id="4"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2"/>
                  <a:srcRect/>
                  <a:stretch>
                    <a:fillRect/>
                  </a:stretch>
                </pic:blipFill>
                <pic:spPr>
                  <a:xfrm>
                    <a:off x="0" y="0"/>
                    <a:ext cx="1637030" cy="686435"/>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EA4E54" w14:paraId="17AFCBB5" w14:textId="77777777">
      <w:tc>
        <w:tcPr>
          <w:tcW w:w="6280" w:type="dxa"/>
          <w:tcBorders>
            <w:bottom w:val="single" w:sz="12" w:space="0" w:color="E2EEBE"/>
          </w:tcBorders>
        </w:tcPr>
        <w:p w14:paraId="4B3D66BD"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E2EEBE"/>
          </w:tcBorders>
        </w:tcPr>
        <w:p w14:paraId="0D9B3E40"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4E26A9E8" w14:textId="77777777" w:rsidR="00EA4E54" w:rsidRDefault="00EA4E54">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A657B7" w14:paraId="791717F2" w14:textId="77777777">
      <w:tc>
        <w:tcPr>
          <w:tcW w:w="9026" w:type="dxa"/>
          <w:tcBorders>
            <w:bottom w:val="single" w:sz="12" w:space="0" w:color="E2EEBE"/>
          </w:tcBorders>
        </w:tcPr>
        <w:p w14:paraId="3A2A0538" w14:textId="4F6B7DA4" w:rsidR="00A657B7" w:rsidRDefault="00A657B7">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05FEA09E" w14:textId="77777777" w:rsidR="00A657B7" w:rsidRDefault="00A657B7">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0837" w14:textId="77777777" w:rsidR="00EA4E54" w:rsidRDefault="00EA4E54">
    <w:pPr>
      <w:pBdr>
        <w:top w:val="nil"/>
        <w:left w:val="nil"/>
        <w:bottom w:val="nil"/>
        <w:right w:val="nil"/>
        <w:between w:val="nil"/>
      </w:pBdr>
      <w:tabs>
        <w:tab w:val="center" w:pos="4513"/>
        <w:tab w:val="right" w:pos="9026"/>
        <w:tab w:val="right" w:pos="13892"/>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36D4" w14:textId="77777777" w:rsidR="00EA4E54" w:rsidRDefault="00000000">
    <w:pPr>
      <w:widowControl w:val="0"/>
      <w:pBdr>
        <w:top w:val="nil"/>
        <w:left w:val="nil"/>
        <w:bottom w:val="nil"/>
        <w:right w:val="nil"/>
        <w:between w:val="nil"/>
      </w:pBdr>
      <w:spacing w:after="0" w:line="276" w:lineRule="auto"/>
      <w:ind w:left="7200"/>
    </w:pPr>
    <w:r>
      <w:rPr>
        <w:noProof/>
      </w:rPr>
      <mc:AlternateContent>
        <mc:Choice Requires="wps">
          <w:drawing>
            <wp:anchor distT="0" distB="0" distL="0" distR="0" simplePos="0" relativeHeight="251660288" behindDoc="1" locked="0" layoutInCell="1" hidden="0" allowOverlap="1" wp14:anchorId="6213D4F2" wp14:editId="0C569401">
              <wp:simplePos x="0" y="0"/>
              <wp:positionH relativeFrom="margin">
                <wp:align>center</wp:align>
              </wp:positionH>
              <wp:positionV relativeFrom="paragraph">
                <wp:posOffset>211602</wp:posOffset>
              </wp:positionV>
              <wp:extent cx="6894195" cy="8410575"/>
              <wp:effectExtent l="38100" t="38100" r="97155" b="104775"/>
              <wp:wrapNone/>
              <wp:docPr id="1" name="Rectangle 1"/>
              <wp:cNvGraphicFramePr/>
              <a:graphic xmlns:a="http://schemas.openxmlformats.org/drawingml/2006/main">
                <a:graphicData uri="http://schemas.microsoft.com/office/word/2010/wordprocessingShape">
                  <wps:wsp>
                    <wps:cNvSpPr/>
                    <wps:spPr>
                      <a:xfrm>
                        <a:off x="0" y="0"/>
                        <a:ext cx="6894195" cy="8410575"/>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2B4B2B44" w14:textId="77777777" w:rsidR="00EA4E54" w:rsidRDefault="00EA4E5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13D4F2" id="Rectangle 1" o:spid="_x0000_s1028" style="position:absolute;left:0;text-align:left;margin-left:0;margin-top:16.65pt;width:542.85pt;height:662.25pt;z-index:-251656192;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" fillcolor="#f3f8e4" stroked="f">
              <v:shadow on="t" color="black" opacity="26214f" origin="-.5,-.5" offset=".74836mm,.74836mm"/>
              <v:textbox inset="2.53958mm,2.53958mm,2.53958mm,2.53958mm">
                <w:txbxContent>
                  <w:p w14:paraId="2B4B2B44" w14:textId="77777777" w:rsidR="00EA4E54" w:rsidRDefault="00EA4E54">
                    <w:pPr>
                      <w:spacing w:after="0" w:line="240" w:lineRule="auto"/>
                      <w:textDirection w:val="btLr"/>
                    </w:pPr>
                  </w:p>
                </w:txbxContent>
              </v:textbox>
              <w10:wrap anchorx="margin"/>
            </v:rect>
          </w:pict>
        </mc:Fallback>
      </mc:AlternateContent>
    </w:r>
  </w:p>
  <w:p w14:paraId="57B326F9" w14:textId="77777777" w:rsidR="00EA4E54" w:rsidRDefault="00EA4E54">
    <w:pPr>
      <w:pBdr>
        <w:top w:val="nil"/>
        <w:left w:val="nil"/>
        <w:bottom w:val="nil"/>
        <w:right w:val="nil"/>
        <w:between w:val="nil"/>
      </w:pBdr>
      <w:tabs>
        <w:tab w:val="center" w:pos="4513"/>
        <w:tab w:val="right" w:pos="9026"/>
        <w:tab w:val="right" w:pos="13892"/>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4736" w14:textId="77777777" w:rsidR="00EA4E54" w:rsidRDefault="00EA4E54">
    <w:pPr>
      <w:widowControl w:val="0"/>
      <w:pBdr>
        <w:top w:val="nil"/>
        <w:left w:val="nil"/>
        <w:bottom w:val="nil"/>
        <w:right w:val="nil"/>
        <w:between w:val="nil"/>
      </w:pBdr>
      <w:spacing w:after="0" w:line="276" w:lineRule="auto"/>
    </w:pPr>
  </w:p>
  <w:tbl>
    <w:tblPr>
      <w:tblStyle w:val="ac"/>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EA4E54" w14:paraId="0AD09DF8" w14:textId="77777777">
      <w:tc>
        <w:tcPr>
          <w:tcW w:w="9712" w:type="dxa"/>
          <w:tcBorders>
            <w:bottom w:val="single" w:sz="12" w:space="0" w:color="E2EEBE"/>
          </w:tcBorders>
        </w:tcPr>
        <w:p w14:paraId="3F65D4E2"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4246" w:type="dxa"/>
          <w:tcBorders>
            <w:bottom w:val="single" w:sz="12" w:space="0" w:color="E2EEBE"/>
          </w:tcBorders>
        </w:tcPr>
        <w:p w14:paraId="40A4BC17"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0048DDE2" w14:textId="77777777" w:rsidR="00EA4E54" w:rsidRDefault="00EA4E54">
    <w:pPr>
      <w:pBdr>
        <w:top w:val="nil"/>
        <w:left w:val="nil"/>
        <w:bottom w:val="nil"/>
        <w:right w:val="nil"/>
        <w:between w:val="nil"/>
      </w:pBdr>
      <w:tabs>
        <w:tab w:val="center" w:pos="4513"/>
        <w:tab w:val="right" w:pos="9026"/>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907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75"/>
    </w:tblGrid>
    <w:tr w:rsidR="00EA4E54" w14:paraId="6ED0F089" w14:textId="77777777">
      <w:tc>
        <w:tcPr>
          <w:tcW w:w="9075" w:type="dxa"/>
          <w:tcBorders>
            <w:bottom w:val="single" w:sz="12" w:space="0" w:color="E2EEBE"/>
          </w:tcBorders>
        </w:tcPr>
        <w:p w14:paraId="1A0FE500" w14:textId="77777777" w:rsidR="00EA4E54"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60A8B92B" w14:textId="77777777" w:rsidR="00EA4E54" w:rsidRDefault="00EA4E54">
    <w:pPr>
      <w:pBdr>
        <w:top w:val="nil"/>
        <w:left w:val="nil"/>
        <w:bottom w:val="nil"/>
        <w:right w:val="nil"/>
        <w:between w:val="nil"/>
      </w:pBdr>
      <w:tabs>
        <w:tab w:val="center" w:pos="4513"/>
        <w:tab w:val="right" w:pos="9026"/>
        <w:tab w:val="right" w:pos="13892"/>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e"/>
      <w:tblW w:w="934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1"/>
      <w:gridCol w:w="2841"/>
    </w:tblGrid>
    <w:tr w:rsidR="00EA4E54" w14:paraId="11EC2866" w14:textId="77777777">
      <w:trPr>
        <w:trHeight w:val="366"/>
      </w:trPr>
      <w:tc>
        <w:tcPr>
          <w:tcW w:w="6501" w:type="dxa"/>
          <w:tcBorders>
            <w:bottom w:val="single" w:sz="12" w:space="0" w:color="E2EEBE"/>
          </w:tcBorders>
        </w:tcPr>
        <w:p w14:paraId="7A79C898"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2841" w:type="dxa"/>
          <w:tcBorders>
            <w:bottom w:val="single" w:sz="12" w:space="0" w:color="E2EEBE"/>
          </w:tcBorders>
        </w:tcPr>
        <w:p w14:paraId="2D117617"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2BD694F1" w14:textId="77777777" w:rsidR="00EA4E54" w:rsidRDefault="00EA4E54">
    <w:pPr>
      <w:pBdr>
        <w:top w:val="nil"/>
        <w:left w:val="nil"/>
        <w:bottom w:val="nil"/>
        <w:right w:val="nil"/>
        <w:between w:val="nil"/>
      </w:pBdr>
      <w:tabs>
        <w:tab w:val="center" w:pos="4513"/>
        <w:tab w:val="right" w:pos="9026"/>
      </w:tabs>
      <w:spacing w:after="0" w:line="240" w:lineRule="auto"/>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4034"/>
    </w:tblGrid>
    <w:tr w:rsidR="00EA4E54" w14:paraId="7A617789" w14:textId="77777777">
      <w:trPr>
        <w:trHeight w:val="348"/>
      </w:trPr>
      <w:tc>
        <w:tcPr>
          <w:tcW w:w="14034" w:type="dxa"/>
          <w:tcBorders>
            <w:bottom w:val="single" w:sz="12" w:space="0" w:color="E2EEBE"/>
          </w:tcBorders>
        </w:tcPr>
        <w:p w14:paraId="3748AEAA" w14:textId="77777777" w:rsidR="00EA4E54" w:rsidRDefault="00000000">
          <w:pPr>
            <w:widowControl w:val="0"/>
            <w:pBdr>
              <w:top w:val="nil"/>
              <w:left w:val="nil"/>
              <w:bottom w:val="nil"/>
              <w:right w:val="nil"/>
              <w:between w:val="nil"/>
            </w:pBdr>
            <w:spacing w:line="276" w:lineRule="auto"/>
            <w:rPr>
              <w:sz w:val="20"/>
              <w:szCs w:val="20"/>
            </w:rPr>
          </w:pPr>
          <w:r>
            <w:rPr>
              <w:sz w:val="20"/>
              <w:szCs w:val="20"/>
            </w:rPr>
            <w:t>Learning out comes and specification coverage</w:t>
          </w:r>
        </w:p>
      </w:tc>
    </w:tr>
  </w:tbl>
  <w:p w14:paraId="0833CEE4" w14:textId="77777777" w:rsidR="00EA4E54" w:rsidRDefault="00EA4E54">
    <w:pPr>
      <w:pBdr>
        <w:top w:val="nil"/>
        <w:left w:val="nil"/>
        <w:bottom w:val="nil"/>
        <w:right w:val="nil"/>
        <w:between w:val="nil"/>
      </w:pBdr>
      <w:tabs>
        <w:tab w:val="center" w:pos="4513"/>
        <w:tab w:val="right" w:pos="9026"/>
        <w:tab w:val="right" w:pos="13892"/>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EA4E54" w14:paraId="3B798E63" w14:textId="77777777">
      <w:tc>
        <w:tcPr>
          <w:tcW w:w="9712" w:type="dxa"/>
          <w:tcBorders>
            <w:bottom w:val="single" w:sz="12" w:space="0" w:color="E2EEBE"/>
          </w:tcBorders>
        </w:tcPr>
        <w:p w14:paraId="37B0367C" w14:textId="77777777" w:rsidR="00EA4E54"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c>
        <w:tcPr>
          <w:tcW w:w="4246" w:type="dxa"/>
          <w:tcBorders>
            <w:bottom w:val="single" w:sz="12" w:space="0" w:color="E2EEBE"/>
          </w:tcBorders>
        </w:tcPr>
        <w:p w14:paraId="7E270F0E" w14:textId="77777777" w:rsidR="00EA4E54" w:rsidRDefault="00EA4E54">
          <w:pPr>
            <w:pBdr>
              <w:top w:val="nil"/>
              <w:left w:val="nil"/>
              <w:bottom w:val="nil"/>
              <w:right w:val="nil"/>
              <w:between w:val="nil"/>
            </w:pBdr>
            <w:tabs>
              <w:tab w:val="center" w:pos="4513"/>
              <w:tab w:val="right" w:pos="9026"/>
            </w:tabs>
            <w:spacing w:after="120"/>
            <w:jc w:val="right"/>
            <w:rPr>
              <w:sz w:val="20"/>
              <w:szCs w:val="20"/>
            </w:rPr>
          </w:pPr>
        </w:p>
      </w:tc>
    </w:tr>
  </w:tbl>
  <w:p w14:paraId="41584102" w14:textId="77777777" w:rsidR="00EA4E54" w:rsidRDefault="00EA4E54">
    <w:pPr>
      <w:pBdr>
        <w:top w:val="nil"/>
        <w:left w:val="nil"/>
        <w:bottom w:val="nil"/>
        <w:right w:val="nil"/>
        <w:between w:val="nil"/>
      </w:pBdr>
      <w:tabs>
        <w:tab w:val="center" w:pos="4513"/>
        <w:tab w:val="right" w:pos="9026"/>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36B3F"/>
    <w:multiLevelType w:val="multilevel"/>
    <w:tmpl w:val="3D9E2668"/>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F67CB"/>
    <w:multiLevelType w:val="multilevel"/>
    <w:tmpl w:val="5ADE8F60"/>
    <w:lvl w:ilvl="0">
      <w:start w:val="1"/>
      <w:numFmt w:val="bullet"/>
      <w:lvlText w:val="●"/>
      <w:lvlJc w:val="left"/>
      <w:pPr>
        <w:ind w:left="703" w:hanging="360"/>
      </w:pPr>
      <w:rPr>
        <w:rFonts w:ascii="Noto Sans Symbols" w:eastAsia="Noto Sans Symbols" w:hAnsi="Noto Sans Symbols" w:cs="Noto Sans Symbols"/>
      </w:rPr>
    </w:lvl>
    <w:lvl w:ilvl="1">
      <w:start w:val="1"/>
      <w:numFmt w:val="bullet"/>
      <w:lvlText w:val="o"/>
      <w:lvlJc w:val="left"/>
      <w:pPr>
        <w:ind w:left="1423" w:hanging="360"/>
      </w:pPr>
      <w:rPr>
        <w:rFonts w:ascii="Courier New" w:eastAsia="Courier New" w:hAnsi="Courier New" w:cs="Courier New"/>
      </w:rPr>
    </w:lvl>
    <w:lvl w:ilvl="2">
      <w:start w:val="1"/>
      <w:numFmt w:val="bullet"/>
      <w:lvlText w:val="▪"/>
      <w:lvlJc w:val="left"/>
      <w:pPr>
        <w:ind w:left="2143" w:hanging="360"/>
      </w:pPr>
      <w:rPr>
        <w:rFonts w:ascii="Noto Sans Symbols" w:eastAsia="Noto Sans Symbols" w:hAnsi="Noto Sans Symbols" w:cs="Noto Sans Symbols"/>
      </w:rPr>
    </w:lvl>
    <w:lvl w:ilvl="3">
      <w:start w:val="1"/>
      <w:numFmt w:val="bullet"/>
      <w:lvlText w:val="●"/>
      <w:lvlJc w:val="left"/>
      <w:pPr>
        <w:ind w:left="2863" w:hanging="360"/>
      </w:pPr>
      <w:rPr>
        <w:rFonts w:ascii="Noto Sans Symbols" w:eastAsia="Noto Sans Symbols" w:hAnsi="Noto Sans Symbols" w:cs="Noto Sans Symbols"/>
      </w:rPr>
    </w:lvl>
    <w:lvl w:ilvl="4">
      <w:start w:val="1"/>
      <w:numFmt w:val="bullet"/>
      <w:lvlText w:val="o"/>
      <w:lvlJc w:val="left"/>
      <w:pPr>
        <w:ind w:left="3583" w:hanging="360"/>
      </w:pPr>
      <w:rPr>
        <w:rFonts w:ascii="Courier New" w:eastAsia="Courier New" w:hAnsi="Courier New" w:cs="Courier New"/>
      </w:rPr>
    </w:lvl>
    <w:lvl w:ilvl="5">
      <w:start w:val="1"/>
      <w:numFmt w:val="bullet"/>
      <w:lvlText w:val="▪"/>
      <w:lvlJc w:val="left"/>
      <w:pPr>
        <w:ind w:left="4303" w:hanging="360"/>
      </w:pPr>
      <w:rPr>
        <w:rFonts w:ascii="Noto Sans Symbols" w:eastAsia="Noto Sans Symbols" w:hAnsi="Noto Sans Symbols" w:cs="Noto Sans Symbols"/>
      </w:rPr>
    </w:lvl>
    <w:lvl w:ilvl="6">
      <w:start w:val="1"/>
      <w:numFmt w:val="bullet"/>
      <w:lvlText w:val="●"/>
      <w:lvlJc w:val="left"/>
      <w:pPr>
        <w:ind w:left="5023" w:hanging="360"/>
      </w:pPr>
      <w:rPr>
        <w:rFonts w:ascii="Noto Sans Symbols" w:eastAsia="Noto Sans Symbols" w:hAnsi="Noto Sans Symbols" w:cs="Noto Sans Symbols"/>
      </w:rPr>
    </w:lvl>
    <w:lvl w:ilvl="7">
      <w:start w:val="1"/>
      <w:numFmt w:val="bullet"/>
      <w:lvlText w:val="o"/>
      <w:lvlJc w:val="left"/>
      <w:pPr>
        <w:ind w:left="5743" w:hanging="360"/>
      </w:pPr>
      <w:rPr>
        <w:rFonts w:ascii="Courier New" w:eastAsia="Courier New" w:hAnsi="Courier New" w:cs="Courier New"/>
      </w:rPr>
    </w:lvl>
    <w:lvl w:ilvl="8">
      <w:start w:val="1"/>
      <w:numFmt w:val="bullet"/>
      <w:lvlText w:val="▪"/>
      <w:lvlJc w:val="left"/>
      <w:pPr>
        <w:ind w:left="6463" w:hanging="360"/>
      </w:pPr>
      <w:rPr>
        <w:rFonts w:ascii="Noto Sans Symbols" w:eastAsia="Noto Sans Symbols" w:hAnsi="Noto Sans Symbols" w:cs="Noto Sans Symbols"/>
      </w:rPr>
    </w:lvl>
  </w:abstractNum>
  <w:abstractNum w:abstractNumId="2" w15:restartNumberingAfterBreak="0">
    <w:nsid w:val="0AA762BC"/>
    <w:multiLevelType w:val="multilevel"/>
    <w:tmpl w:val="8424D4F8"/>
    <w:lvl w:ilvl="0">
      <w:start w:val="1"/>
      <w:numFmt w:val="bullet"/>
      <w:lvlText w:val="●"/>
      <w:lvlJc w:val="left"/>
      <w:pPr>
        <w:ind w:left="501" w:hanging="360"/>
      </w:pPr>
      <w:rPr>
        <w:rFonts w:ascii="Noto Sans Symbols" w:eastAsia="Noto Sans Symbols" w:hAnsi="Noto Sans Symbols" w:cs="Noto Sans Symbols"/>
        <w:sz w:val="20"/>
        <w:szCs w:val="20"/>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2E26B7"/>
    <w:multiLevelType w:val="multilevel"/>
    <w:tmpl w:val="2416A710"/>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836FF8"/>
    <w:multiLevelType w:val="multilevel"/>
    <w:tmpl w:val="1BA28A48"/>
    <w:lvl w:ilvl="0">
      <w:start w:val="1"/>
      <w:numFmt w:val="bullet"/>
      <w:lvlText w:val="●"/>
      <w:lvlJc w:val="left"/>
      <w:pPr>
        <w:ind w:left="501" w:hanging="360"/>
      </w:pPr>
      <w:rPr>
        <w:rFonts w:ascii="Noto Sans Symbols" w:eastAsia="Noto Sans Symbols" w:hAnsi="Noto Sans Symbols" w:cs="Noto Sans Symbols"/>
        <w:sz w:val="20"/>
        <w:szCs w:val="20"/>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411416"/>
    <w:multiLevelType w:val="multilevel"/>
    <w:tmpl w:val="7C88D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EA85D56"/>
    <w:multiLevelType w:val="multilevel"/>
    <w:tmpl w:val="EA125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EC482F"/>
    <w:multiLevelType w:val="multilevel"/>
    <w:tmpl w:val="8766E96A"/>
    <w:lvl w:ilvl="0">
      <w:start w:val="1"/>
      <w:numFmt w:val="bullet"/>
      <w:lvlText w:val="o"/>
      <w:lvlJc w:val="left"/>
      <w:pPr>
        <w:ind w:left="703" w:hanging="360"/>
      </w:pPr>
      <w:rPr>
        <w:rFonts w:ascii="Courier New" w:hAnsi="Courier New" w:cs="Courier New" w:hint="default"/>
      </w:rPr>
    </w:lvl>
    <w:lvl w:ilvl="1">
      <w:start w:val="1"/>
      <w:numFmt w:val="bullet"/>
      <w:lvlText w:val="o"/>
      <w:lvlJc w:val="left"/>
      <w:pPr>
        <w:ind w:left="1423" w:hanging="360"/>
      </w:pPr>
      <w:rPr>
        <w:rFonts w:ascii="Courier New" w:eastAsia="Courier New" w:hAnsi="Courier New" w:cs="Courier New"/>
      </w:rPr>
    </w:lvl>
    <w:lvl w:ilvl="2">
      <w:start w:val="1"/>
      <w:numFmt w:val="bullet"/>
      <w:lvlText w:val="▪"/>
      <w:lvlJc w:val="left"/>
      <w:pPr>
        <w:ind w:left="2143" w:hanging="360"/>
      </w:pPr>
      <w:rPr>
        <w:rFonts w:ascii="Noto Sans Symbols" w:eastAsia="Noto Sans Symbols" w:hAnsi="Noto Sans Symbols" w:cs="Noto Sans Symbols"/>
      </w:rPr>
    </w:lvl>
    <w:lvl w:ilvl="3">
      <w:start w:val="1"/>
      <w:numFmt w:val="bullet"/>
      <w:lvlText w:val="●"/>
      <w:lvlJc w:val="left"/>
      <w:pPr>
        <w:ind w:left="2863" w:hanging="360"/>
      </w:pPr>
      <w:rPr>
        <w:rFonts w:ascii="Noto Sans Symbols" w:eastAsia="Noto Sans Symbols" w:hAnsi="Noto Sans Symbols" w:cs="Noto Sans Symbols"/>
      </w:rPr>
    </w:lvl>
    <w:lvl w:ilvl="4">
      <w:start w:val="1"/>
      <w:numFmt w:val="bullet"/>
      <w:lvlText w:val="o"/>
      <w:lvlJc w:val="left"/>
      <w:pPr>
        <w:ind w:left="3583" w:hanging="360"/>
      </w:pPr>
      <w:rPr>
        <w:rFonts w:ascii="Courier New" w:eastAsia="Courier New" w:hAnsi="Courier New" w:cs="Courier New"/>
      </w:rPr>
    </w:lvl>
    <w:lvl w:ilvl="5">
      <w:start w:val="1"/>
      <w:numFmt w:val="bullet"/>
      <w:lvlText w:val="▪"/>
      <w:lvlJc w:val="left"/>
      <w:pPr>
        <w:ind w:left="4303" w:hanging="360"/>
      </w:pPr>
      <w:rPr>
        <w:rFonts w:ascii="Noto Sans Symbols" w:eastAsia="Noto Sans Symbols" w:hAnsi="Noto Sans Symbols" w:cs="Noto Sans Symbols"/>
      </w:rPr>
    </w:lvl>
    <w:lvl w:ilvl="6">
      <w:start w:val="1"/>
      <w:numFmt w:val="bullet"/>
      <w:lvlText w:val="●"/>
      <w:lvlJc w:val="left"/>
      <w:pPr>
        <w:ind w:left="5023" w:hanging="360"/>
      </w:pPr>
      <w:rPr>
        <w:rFonts w:ascii="Noto Sans Symbols" w:eastAsia="Noto Sans Symbols" w:hAnsi="Noto Sans Symbols" w:cs="Noto Sans Symbols"/>
      </w:rPr>
    </w:lvl>
    <w:lvl w:ilvl="7">
      <w:start w:val="1"/>
      <w:numFmt w:val="bullet"/>
      <w:lvlText w:val="o"/>
      <w:lvlJc w:val="left"/>
      <w:pPr>
        <w:ind w:left="5743" w:hanging="360"/>
      </w:pPr>
      <w:rPr>
        <w:rFonts w:ascii="Courier New" w:eastAsia="Courier New" w:hAnsi="Courier New" w:cs="Courier New"/>
      </w:rPr>
    </w:lvl>
    <w:lvl w:ilvl="8">
      <w:start w:val="1"/>
      <w:numFmt w:val="bullet"/>
      <w:lvlText w:val="▪"/>
      <w:lvlJc w:val="left"/>
      <w:pPr>
        <w:ind w:left="6463" w:hanging="360"/>
      </w:pPr>
      <w:rPr>
        <w:rFonts w:ascii="Noto Sans Symbols" w:eastAsia="Noto Sans Symbols" w:hAnsi="Noto Sans Symbols" w:cs="Noto Sans Symbols"/>
      </w:rPr>
    </w:lvl>
  </w:abstractNum>
  <w:abstractNum w:abstractNumId="8" w15:restartNumberingAfterBreak="0">
    <w:nsid w:val="21AB6534"/>
    <w:multiLevelType w:val="multilevel"/>
    <w:tmpl w:val="857A1B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F30F21"/>
    <w:multiLevelType w:val="multilevel"/>
    <w:tmpl w:val="3920CC1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0" w15:restartNumberingAfterBreak="0">
    <w:nsid w:val="22FF504C"/>
    <w:multiLevelType w:val="multilevel"/>
    <w:tmpl w:val="4E740E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928" w:hanging="360"/>
      </w:pPr>
      <w:rPr>
        <w:rFonts w:ascii="Courier New" w:eastAsia="Courier New" w:hAnsi="Courier New" w:cs="Courier New"/>
      </w:rPr>
    </w:lvl>
    <w:lvl w:ilvl="2">
      <w:start w:val="1"/>
      <w:numFmt w:val="bullet"/>
      <w:lvlText w:val="▪"/>
      <w:lvlJc w:val="left"/>
      <w:pPr>
        <w:ind w:left="1494"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abstractNum w:abstractNumId="11" w15:restartNumberingAfterBreak="0">
    <w:nsid w:val="27E254DE"/>
    <w:multiLevelType w:val="multilevel"/>
    <w:tmpl w:val="08DAE646"/>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9177D3"/>
    <w:multiLevelType w:val="multilevel"/>
    <w:tmpl w:val="4E627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BC3157"/>
    <w:multiLevelType w:val="multilevel"/>
    <w:tmpl w:val="88EAEAB6"/>
    <w:lvl w:ilvl="0">
      <w:start w:val="1"/>
      <w:numFmt w:val="bullet"/>
      <w:lvlText w:val="●"/>
      <w:lvlJc w:val="left"/>
      <w:pPr>
        <w:ind w:left="501" w:hanging="360"/>
      </w:pPr>
      <w:rPr>
        <w:rFonts w:ascii="Noto Sans Symbols" w:eastAsia="Noto Sans Symbols" w:hAnsi="Noto Sans Symbols" w:cs="Noto Sans Symbols"/>
        <w:sz w:val="20"/>
        <w:szCs w:val="20"/>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D7550B"/>
    <w:multiLevelType w:val="multilevel"/>
    <w:tmpl w:val="826016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1494"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14D06BB"/>
    <w:multiLevelType w:val="multilevel"/>
    <w:tmpl w:val="C8A4B4C6"/>
    <w:lvl w:ilvl="0">
      <w:start w:val="1"/>
      <w:numFmt w:val="bullet"/>
      <w:lvlText w:val="●"/>
      <w:lvlJc w:val="left"/>
      <w:pPr>
        <w:ind w:left="501" w:hanging="360"/>
      </w:pPr>
      <w:rPr>
        <w:rFonts w:ascii="Noto Sans Symbols" w:eastAsia="Noto Sans Symbols" w:hAnsi="Noto Sans Symbols" w:cs="Noto Sans Symbols"/>
        <w:sz w:val="20"/>
        <w:szCs w:val="20"/>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7D3E4A"/>
    <w:multiLevelType w:val="multilevel"/>
    <w:tmpl w:val="95045B8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B26FA7"/>
    <w:multiLevelType w:val="multilevel"/>
    <w:tmpl w:val="A2A07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3C165D"/>
    <w:multiLevelType w:val="multilevel"/>
    <w:tmpl w:val="223E20B8"/>
    <w:lvl w:ilvl="0">
      <w:start w:val="1"/>
      <w:numFmt w:val="bullet"/>
      <w:lvlText w:val="●"/>
      <w:lvlJc w:val="left"/>
      <w:pPr>
        <w:ind w:left="703" w:hanging="360"/>
      </w:pPr>
      <w:rPr>
        <w:rFonts w:ascii="Noto Sans Symbols" w:eastAsia="Noto Sans Symbols" w:hAnsi="Noto Sans Symbols" w:cs="Noto Sans Symbols"/>
      </w:rPr>
    </w:lvl>
    <w:lvl w:ilvl="1">
      <w:start w:val="1"/>
      <w:numFmt w:val="bullet"/>
      <w:lvlText w:val="o"/>
      <w:lvlJc w:val="left"/>
      <w:pPr>
        <w:ind w:left="1423" w:hanging="360"/>
      </w:pPr>
      <w:rPr>
        <w:rFonts w:ascii="Courier New" w:eastAsia="Courier New" w:hAnsi="Courier New" w:cs="Courier New"/>
      </w:rPr>
    </w:lvl>
    <w:lvl w:ilvl="2">
      <w:start w:val="1"/>
      <w:numFmt w:val="bullet"/>
      <w:lvlText w:val="▪"/>
      <w:lvlJc w:val="left"/>
      <w:pPr>
        <w:ind w:left="2143" w:hanging="360"/>
      </w:pPr>
      <w:rPr>
        <w:rFonts w:ascii="Noto Sans Symbols" w:eastAsia="Noto Sans Symbols" w:hAnsi="Noto Sans Symbols" w:cs="Noto Sans Symbols"/>
      </w:rPr>
    </w:lvl>
    <w:lvl w:ilvl="3">
      <w:start w:val="1"/>
      <w:numFmt w:val="bullet"/>
      <w:lvlText w:val="●"/>
      <w:lvlJc w:val="left"/>
      <w:pPr>
        <w:ind w:left="2863" w:hanging="360"/>
      </w:pPr>
      <w:rPr>
        <w:rFonts w:ascii="Noto Sans Symbols" w:eastAsia="Noto Sans Symbols" w:hAnsi="Noto Sans Symbols" w:cs="Noto Sans Symbols"/>
      </w:rPr>
    </w:lvl>
    <w:lvl w:ilvl="4">
      <w:start w:val="1"/>
      <w:numFmt w:val="bullet"/>
      <w:lvlText w:val="o"/>
      <w:lvlJc w:val="left"/>
      <w:pPr>
        <w:ind w:left="3583" w:hanging="360"/>
      </w:pPr>
      <w:rPr>
        <w:rFonts w:ascii="Courier New" w:eastAsia="Courier New" w:hAnsi="Courier New" w:cs="Courier New"/>
      </w:rPr>
    </w:lvl>
    <w:lvl w:ilvl="5">
      <w:start w:val="1"/>
      <w:numFmt w:val="bullet"/>
      <w:lvlText w:val="▪"/>
      <w:lvlJc w:val="left"/>
      <w:pPr>
        <w:ind w:left="4303" w:hanging="360"/>
      </w:pPr>
      <w:rPr>
        <w:rFonts w:ascii="Noto Sans Symbols" w:eastAsia="Noto Sans Symbols" w:hAnsi="Noto Sans Symbols" w:cs="Noto Sans Symbols"/>
      </w:rPr>
    </w:lvl>
    <w:lvl w:ilvl="6">
      <w:start w:val="1"/>
      <w:numFmt w:val="bullet"/>
      <w:lvlText w:val="●"/>
      <w:lvlJc w:val="left"/>
      <w:pPr>
        <w:ind w:left="5023" w:hanging="360"/>
      </w:pPr>
      <w:rPr>
        <w:rFonts w:ascii="Noto Sans Symbols" w:eastAsia="Noto Sans Symbols" w:hAnsi="Noto Sans Symbols" w:cs="Noto Sans Symbols"/>
      </w:rPr>
    </w:lvl>
    <w:lvl w:ilvl="7">
      <w:start w:val="1"/>
      <w:numFmt w:val="bullet"/>
      <w:lvlText w:val="o"/>
      <w:lvlJc w:val="left"/>
      <w:pPr>
        <w:ind w:left="5743" w:hanging="360"/>
      </w:pPr>
      <w:rPr>
        <w:rFonts w:ascii="Courier New" w:eastAsia="Courier New" w:hAnsi="Courier New" w:cs="Courier New"/>
      </w:rPr>
    </w:lvl>
    <w:lvl w:ilvl="8">
      <w:start w:val="1"/>
      <w:numFmt w:val="bullet"/>
      <w:lvlText w:val="▪"/>
      <w:lvlJc w:val="left"/>
      <w:pPr>
        <w:ind w:left="6463" w:hanging="360"/>
      </w:pPr>
      <w:rPr>
        <w:rFonts w:ascii="Noto Sans Symbols" w:eastAsia="Noto Sans Symbols" w:hAnsi="Noto Sans Symbols" w:cs="Noto Sans Symbols"/>
      </w:rPr>
    </w:lvl>
  </w:abstractNum>
  <w:abstractNum w:abstractNumId="19" w15:restartNumberingAfterBreak="0">
    <w:nsid w:val="394E2578"/>
    <w:multiLevelType w:val="multilevel"/>
    <w:tmpl w:val="325435FC"/>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3A5CC2"/>
    <w:multiLevelType w:val="multilevel"/>
    <w:tmpl w:val="935EF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B20F0B"/>
    <w:multiLevelType w:val="multilevel"/>
    <w:tmpl w:val="B9988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01091D"/>
    <w:multiLevelType w:val="multilevel"/>
    <w:tmpl w:val="8EFE2FC8"/>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65653C"/>
    <w:multiLevelType w:val="multilevel"/>
    <w:tmpl w:val="F9D625A4"/>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B302E3"/>
    <w:multiLevelType w:val="multilevel"/>
    <w:tmpl w:val="DEFA9E8A"/>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A6E25D6"/>
    <w:multiLevelType w:val="multilevel"/>
    <w:tmpl w:val="9B0451F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69"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C92D15"/>
    <w:multiLevelType w:val="multilevel"/>
    <w:tmpl w:val="D520C7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154C48"/>
    <w:multiLevelType w:val="multilevel"/>
    <w:tmpl w:val="604A743A"/>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2536F5"/>
    <w:multiLevelType w:val="multilevel"/>
    <w:tmpl w:val="011CD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0A7E10"/>
    <w:multiLevelType w:val="multilevel"/>
    <w:tmpl w:val="EEACD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F93A63"/>
    <w:multiLevelType w:val="multilevel"/>
    <w:tmpl w:val="63FEA27A"/>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008389B"/>
    <w:multiLevelType w:val="multilevel"/>
    <w:tmpl w:val="B0A893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379419D"/>
    <w:multiLevelType w:val="multilevel"/>
    <w:tmpl w:val="E15E6FA6"/>
    <w:lvl w:ilvl="0">
      <w:start w:val="1"/>
      <w:numFmt w:val="bullet"/>
      <w:lvlText w:val="●"/>
      <w:lvlJc w:val="left"/>
      <w:pPr>
        <w:ind w:left="501" w:hanging="360"/>
      </w:pPr>
      <w:rPr>
        <w:rFonts w:ascii="Noto Sans Symbols" w:eastAsia="Noto Sans Symbols" w:hAnsi="Noto Sans Symbols" w:cs="Noto Sans Symbols"/>
      </w:rPr>
    </w:lvl>
    <w:lvl w:ilvl="1">
      <w:start w:val="1"/>
      <w:numFmt w:val="decimal"/>
      <w:lvlText w:val="%2."/>
      <w:lvlJc w:val="left"/>
      <w:pPr>
        <w:ind w:left="1069"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897176E"/>
    <w:multiLevelType w:val="multilevel"/>
    <w:tmpl w:val="36BAF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DB1DE7"/>
    <w:multiLevelType w:val="multilevel"/>
    <w:tmpl w:val="ABBAA6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359" w:hanging="360"/>
      </w:pPr>
      <w:rPr>
        <w:rFonts w:ascii="Courier New" w:eastAsia="Courier New" w:hAnsi="Courier New" w:cs="Courier New"/>
      </w:rPr>
    </w:lvl>
    <w:lvl w:ilvl="2">
      <w:start w:val="1"/>
      <w:numFmt w:val="bullet"/>
      <w:lvlText w:val="▪"/>
      <w:lvlJc w:val="left"/>
      <w:pPr>
        <w:ind w:left="2079" w:hanging="360"/>
      </w:pPr>
      <w:rPr>
        <w:rFonts w:ascii="Noto Sans Symbols" w:eastAsia="Noto Sans Symbols" w:hAnsi="Noto Sans Symbols" w:cs="Noto Sans Symbols"/>
      </w:rPr>
    </w:lvl>
    <w:lvl w:ilvl="3">
      <w:start w:val="1"/>
      <w:numFmt w:val="bullet"/>
      <w:lvlText w:val="●"/>
      <w:lvlJc w:val="left"/>
      <w:pPr>
        <w:ind w:left="2799" w:hanging="360"/>
      </w:pPr>
      <w:rPr>
        <w:rFonts w:ascii="Noto Sans Symbols" w:eastAsia="Noto Sans Symbols" w:hAnsi="Noto Sans Symbols" w:cs="Noto Sans Symbols"/>
      </w:rPr>
    </w:lvl>
    <w:lvl w:ilvl="4">
      <w:start w:val="1"/>
      <w:numFmt w:val="bullet"/>
      <w:lvlText w:val="o"/>
      <w:lvlJc w:val="left"/>
      <w:pPr>
        <w:ind w:left="3519" w:hanging="360"/>
      </w:pPr>
      <w:rPr>
        <w:rFonts w:ascii="Courier New" w:eastAsia="Courier New" w:hAnsi="Courier New" w:cs="Courier New"/>
      </w:rPr>
    </w:lvl>
    <w:lvl w:ilvl="5">
      <w:start w:val="1"/>
      <w:numFmt w:val="bullet"/>
      <w:lvlText w:val="▪"/>
      <w:lvlJc w:val="left"/>
      <w:pPr>
        <w:ind w:left="4239" w:hanging="360"/>
      </w:pPr>
      <w:rPr>
        <w:rFonts w:ascii="Noto Sans Symbols" w:eastAsia="Noto Sans Symbols" w:hAnsi="Noto Sans Symbols" w:cs="Noto Sans Symbols"/>
      </w:rPr>
    </w:lvl>
    <w:lvl w:ilvl="6">
      <w:start w:val="1"/>
      <w:numFmt w:val="bullet"/>
      <w:lvlText w:val="●"/>
      <w:lvlJc w:val="left"/>
      <w:pPr>
        <w:ind w:left="4959" w:hanging="360"/>
      </w:pPr>
      <w:rPr>
        <w:rFonts w:ascii="Noto Sans Symbols" w:eastAsia="Noto Sans Symbols" w:hAnsi="Noto Sans Symbols" w:cs="Noto Sans Symbols"/>
      </w:rPr>
    </w:lvl>
    <w:lvl w:ilvl="7">
      <w:start w:val="1"/>
      <w:numFmt w:val="bullet"/>
      <w:lvlText w:val="o"/>
      <w:lvlJc w:val="left"/>
      <w:pPr>
        <w:ind w:left="5679" w:hanging="360"/>
      </w:pPr>
      <w:rPr>
        <w:rFonts w:ascii="Courier New" w:eastAsia="Courier New" w:hAnsi="Courier New" w:cs="Courier New"/>
      </w:rPr>
    </w:lvl>
    <w:lvl w:ilvl="8">
      <w:start w:val="1"/>
      <w:numFmt w:val="bullet"/>
      <w:lvlText w:val="▪"/>
      <w:lvlJc w:val="left"/>
      <w:pPr>
        <w:ind w:left="6399" w:hanging="360"/>
      </w:pPr>
      <w:rPr>
        <w:rFonts w:ascii="Noto Sans Symbols" w:eastAsia="Noto Sans Symbols" w:hAnsi="Noto Sans Symbols" w:cs="Noto Sans Symbols"/>
      </w:rPr>
    </w:lvl>
  </w:abstractNum>
  <w:abstractNum w:abstractNumId="35" w15:restartNumberingAfterBreak="0">
    <w:nsid w:val="7BF66796"/>
    <w:multiLevelType w:val="multilevel"/>
    <w:tmpl w:val="E918E700"/>
    <w:lvl w:ilvl="0">
      <w:start w:val="1"/>
      <w:numFmt w:val="bullet"/>
      <w:lvlText w:val="●"/>
      <w:lvlJc w:val="left"/>
      <w:pPr>
        <w:ind w:left="501" w:hanging="360"/>
      </w:pPr>
      <w:rPr>
        <w:rFonts w:ascii="Noto Sans Symbols" w:eastAsia="Noto Sans Symbols" w:hAnsi="Noto Sans Symbols" w:cs="Noto Sans Symbols"/>
        <w:sz w:val="20"/>
        <w:szCs w:val="20"/>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953AA3"/>
    <w:multiLevelType w:val="multilevel"/>
    <w:tmpl w:val="94B46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A52B32"/>
    <w:multiLevelType w:val="multilevel"/>
    <w:tmpl w:val="D0B0668C"/>
    <w:lvl w:ilvl="0">
      <w:start w:val="1"/>
      <w:numFmt w:val="bullet"/>
      <w:lvlText w:val="●"/>
      <w:lvlJc w:val="left"/>
      <w:pPr>
        <w:ind w:left="501" w:hanging="360"/>
      </w:pPr>
      <w:rPr>
        <w:rFonts w:ascii="Noto Sans Symbols" w:eastAsia="Noto Sans Symbols" w:hAnsi="Noto Sans Symbols" w:cs="Noto Sans Symbols"/>
        <w:sz w:val="20"/>
        <w:szCs w:val="20"/>
      </w:rPr>
    </w:lvl>
    <w:lvl w:ilvl="1">
      <w:start w:val="1"/>
      <w:numFmt w:val="bullet"/>
      <w:lvlText w:val="o"/>
      <w:lvlJc w:val="left"/>
      <w:pPr>
        <w:ind w:left="1069"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632104">
    <w:abstractNumId w:val="29"/>
  </w:num>
  <w:num w:numId="2" w16cid:durableId="452477555">
    <w:abstractNumId w:val="33"/>
  </w:num>
  <w:num w:numId="3" w16cid:durableId="516308064">
    <w:abstractNumId w:val="10"/>
  </w:num>
  <w:num w:numId="4" w16cid:durableId="1098253012">
    <w:abstractNumId w:val="36"/>
  </w:num>
  <w:num w:numId="5" w16cid:durableId="334386088">
    <w:abstractNumId w:val="21"/>
  </w:num>
  <w:num w:numId="6" w16cid:durableId="618342115">
    <w:abstractNumId w:val="6"/>
  </w:num>
  <w:num w:numId="7" w16cid:durableId="254290211">
    <w:abstractNumId w:val="12"/>
  </w:num>
  <w:num w:numId="8" w16cid:durableId="857934193">
    <w:abstractNumId w:val="14"/>
  </w:num>
  <w:num w:numId="9" w16cid:durableId="415979492">
    <w:abstractNumId w:val="31"/>
  </w:num>
  <w:num w:numId="10" w16cid:durableId="1904218397">
    <w:abstractNumId w:val="18"/>
  </w:num>
  <w:num w:numId="11" w16cid:durableId="634717800">
    <w:abstractNumId w:val="1"/>
  </w:num>
  <w:num w:numId="12" w16cid:durableId="1492866593">
    <w:abstractNumId w:val="8"/>
  </w:num>
  <w:num w:numId="13" w16cid:durableId="296764690">
    <w:abstractNumId w:val="9"/>
  </w:num>
  <w:num w:numId="14" w16cid:durableId="1609585177">
    <w:abstractNumId w:val="37"/>
  </w:num>
  <w:num w:numId="15" w16cid:durableId="1349406122">
    <w:abstractNumId w:val="26"/>
  </w:num>
  <w:num w:numId="16" w16cid:durableId="1332179436">
    <w:abstractNumId w:val="19"/>
  </w:num>
  <w:num w:numId="17" w16cid:durableId="418520725">
    <w:abstractNumId w:val="11"/>
  </w:num>
  <w:num w:numId="18" w16cid:durableId="1854420640">
    <w:abstractNumId w:val="28"/>
  </w:num>
  <w:num w:numId="19" w16cid:durableId="2113546025">
    <w:abstractNumId w:val="4"/>
  </w:num>
  <w:num w:numId="20" w16cid:durableId="1110055239">
    <w:abstractNumId w:val="35"/>
  </w:num>
  <w:num w:numId="21" w16cid:durableId="161506199">
    <w:abstractNumId w:val="13"/>
  </w:num>
  <w:num w:numId="22" w16cid:durableId="2035498861">
    <w:abstractNumId w:val="2"/>
  </w:num>
  <w:num w:numId="23" w16cid:durableId="1684087971">
    <w:abstractNumId w:val="17"/>
  </w:num>
  <w:num w:numId="24" w16cid:durableId="937102487">
    <w:abstractNumId w:val="27"/>
  </w:num>
  <w:num w:numId="25" w16cid:durableId="1051032723">
    <w:abstractNumId w:val="24"/>
  </w:num>
  <w:num w:numId="26" w16cid:durableId="636954527">
    <w:abstractNumId w:val="30"/>
  </w:num>
  <w:num w:numId="27" w16cid:durableId="257831030">
    <w:abstractNumId w:val="0"/>
  </w:num>
  <w:num w:numId="28" w16cid:durableId="470489098">
    <w:abstractNumId w:val="22"/>
  </w:num>
  <w:num w:numId="29" w16cid:durableId="1863351303">
    <w:abstractNumId w:val="20"/>
  </w:num>
  <w:num w:numId="30" w16cid:durableId="447432709">
    <w:abstractNumId w:val="15"/>
  </w:num>
  <w:num w:numId="31" w16cid:durableId="1674913115">
    <w:abstractNumId w:val="23"/>
  </w:num>
  <w:num w:numId="32" w16cid:durableId="204298309">
    <w:abstractNumId w:val="16"/>
  </w:num>
  <w:num w:numId="33" w16cid:durableId="468134210">
    <w:abstractNumId w:val="25"/>
  </w:num>
  <w:num w:numId="34" w16cid:durableId="824861681">
    <w:abstractNumId w:val="32"/>
  </w:num>
  <w:num w:numId="35" w16cid:durableId="253125862">
    <w:abstractNumId w:val="3"/>
  </w:num>
  <w:num w:numId="36" w16cid:durableId="386952235">
    <w:abstractNumId w:val="5"/>
  </w:num>
  <w:num w:numId="37" w16cid:durableId="199708723">
    <w:abstractNumId w:val="34"/>
  </w:num>
  <w:num w:numId="38" w16cid:durableId="774824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E54"/>
    <w:rsid w:val="000162B6"/>
    <w:rsid w:val="0003452D"/>
    <w:rsid w:val="000467CF"/>
    <w:rsid w:val="001049E0"/>
    <w:rsid w:val="001505E8"/>
    <w:rsid w:val="001B222D"/>
    <w:rsid w:val="001C7DD8"/>
    <w:rsid w:val="0029027C"/>
    <w:rsid w:val="00303E4B"/>
    <w:rsid w:val="00313C82"/>
    <w:rsid w:val="00325C91"/>
    <w:rsid w:val="00407484"/>
    <w:rsid w:val="0043165B"/>
    <w:rsid w:val="004B4BA4"/>
    <w:rsid w:val="00543236"/>
    <w:rsid w:val="0055763A"/>
    <w:rsid w:val="005F45A5"/>
    <w:rsid w:val="0061573F"/>
    <w:rsid w:val="006409D9"/>
    <w:rsid w:val="00651D5B"/>
    <w:rsid w:val="006727CD"/>
    <w:rsid w:val="0070581D"/>
    <w:rsid w:val="007221F1"/>
    <w:rsid w:val="00785FE6"/>
    <w:rsid w:val="008C24EF"/>
    <w:rsid w:val="0094308F"/>
    <w:rsid w:val="00A657B7"/>
    <w:rsid w:val="00C20A65"/>
    <w:rsid w:val="00C233A0"/>
    <w:rsid w:val="00C35A3A"/>
    <w:rsid w:val="00C45DAC"/>
    <w:rsid w:val="00D0069F"/>
    <w:rsid w:val="00D24FAD"/>
    <w:rsid w:val="00D32835"/>
    <w:rsid w:val="00D63626"/>
    <w:rsid w:val="00DA1083"/>
    <w:rsid w:val="00DB059A"/>
    <w:rsid w:val="00E3453F"/>
    <w:rsid w:val="00EA4E54"/>
    <w:rsid w:val="00F361C9"/>
    <w:rsid w:val="00F437D9"/>
    <w:rsid w:val="00F60815"/>
    <w:rsid w:val="00F82431"/>
    <w:rsid w:val="00F927CF"/>
    <w:rsid w:val="00FA5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D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53F"/>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2EEBE"/>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467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7CF"/>
  </w:style>
  <w:style w:type="paragraph" w:styleId="TOC2">
    <w:name w:val="toc 2"/>
    <w:basedOn w:val="Normal"/>
    <w:next w:val="Normal"/>
    <w:autoRedefine/>
    <w:uiPriority w:val="39"/>
    <w:unhideWhenUsed/>
    <w:rsid w:val="00FA5019"/>
    <w:pPr>
      <w:spacing w:after="100"/>
      <w:ind w:left="220"/>
    </w:pPr>
  </w:style>
  <w:style w:type="paragraph" w:styleId="TOC3">
    <w:name w:val="toc 3"/>
    <w:basedOn w:val="Normal"/>
    <w:next w:val="Normal"/>
    <w:autoRedefine/>
    <w:uiPriority w:val="39"/>
    <w:unhideWhenUsed/>
    <w:rsid w:val="00FA5019"/>
    <w:pPr>
      <w:spacing w:after="100"/>
      <w:ind w:left="440"/>
    </w:pPr>
  </w:style>
  <w:style w:type="character" w:styleId="Hyperlink">
    <w:name w:val="Hyperlink"/>
    <w:basedOn w:val="DefaultParagraphFont"/>
    <w:uiPriority w:val="99"/>
    <w:unhideWhenUsed/>
    <w:rsid w:val="00FA5019"/>
    <w:rPr>
      <w:color w:val="0000FF" w:themeColor="hyperlink"/>
      <w:u w:val="single"/>
    </w:rPr>
  </w:style>
  <w:style w:type="paragraph" w:styleId="ListParagraph">
    <w:name w:val="List Paragraph"/>
    <w:basedOn w:val="Normal"/>
    <w:uiPriority w:val="34"/>
    <w:qFormat/>
    <w:rsid w:val="000162B6"/>
    <w:pPr>
      <w:ind w:left="720"/>
      <w:contextualSpacing/>
    </w:pPr>
  </w:style>
  <w:style w:type="paragraph" w:customStyle="1" w:styleId="Chapter">
    <w:name w:val="Chapter"/>
    <w:basedOn w:val="Heading1"/>
    <w:qFormat/>
    <w:rsid w:val="00A657B7"/>
    <w:pPr>
      <w:shd w:val="clear" w:color="auto" w:fill="E2EEBE"/>
    </w:pPr>
    <w:rPr>
      <w:rFonts w:eastAsiaTheme="majorEastAsia" w:cstheme="majorBidi"/>
      <w:b/>
      <w:bCs/>
      <w:kern w:val="2"/>
      <w:sz w:val="40"/>
      <w:szCs w:val="40"/>
      <w:lang w:eastAsia="en-US"/>
    </w:rPr>
  </w:style>
  <w:style w:type="character" w:styleId="UnresolvedMention">
    <w:name w:val="Unresolved Mention"/>
    <w:basedOn w:val="DefaultParagraphFont"/>
    <w:uiPriority w:val="99"/>
    <w:semiHidden/>
    <w:unhideWhenUsed/>
    <w:rsid w:val="00651D5B"/>
    <w:rPr>
      <w:color w:val="605E5C"/>
      <w:shd w:val="clear" w:color="auto" w:fill="E1DFDD"/>
    </w:rPr>
  </w:style>
  <w:style w:type="character" w:styleId="FollowedHyperlink">
    <w:name w:val="FollowedHyperlink"/>
    <w:basedOn w:val="DefaultParagraphFont"/>
    <w:uiPriority w:val="99"/>
    <w:semiHidden/>
    <w:unhideWhenUsed/>
    <w:rsid w:val="00651D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youtube.com/watch?v=KZAawwDjNvI" TargetMode="External"/><Relationship Id="rId21" Type="http://schemas.openxmlformats.org/officeDocument/2006/relationships/hyperlink" Target="https://support.tlevels.gov.uk/hc/en-gb/articles/360015345420-Industry-placement-logbook-for-students" TargetMode="External"/><Relationship Id="rId42" Type="http://schemas.openxmlformats.org/officeDocument/2006/relationships/hyperlink" Target="http://www.cancerresearchuk.org/about-cancer/breast-cancer/types/male-breast-cancer" TargetMode="External"/><Relationship Id="rId63" Type="http://schemas.openxmlformats.org/officeDocument/2006/relationships/hyperlink" Target="http://www.cancerresearchuk.org/about-cancer/breast-cancer/types/male-breast-cancer" TargetMode="External"/><Relationship Id="rId84" Type="http://schemas.openxmlformats.org/officeDocument/2006/relationships/header" Target="header16.xml"/><Relationship Id="rId138" Type="http://schemas.openxmlformats.org/officeDocument/2006/relationships/header" Target="header18.xml"/><Relationship Id="rId107" Type="http://schemas.openxmlformats.org/officeDocument/2006/relationships/hyperlink" Target="http://www.youtube.com/watch?v=ijnNNdBu4yk" TargetMode="External"/><Relationship Id="rId11" Type="http://schemas.openxmlformats.org/officeDocument/2006/relationships/header" Target="header2.xml"/><Relationship Id="rId32" Type="http://schemas.openxmlformats.org/officeDocument/2006/relationships/hyperlink" Target="http://www.nhs.uk/conditions/breast-cancer-in-women/" TargetMode="External"/><Relationship Id="rId53" Type="http://schemas.openxmlformats.org/officeDocument/2006/relationships/footer" Target="footer9.xml"/><Relationship Id="rId74" Type="http://schemas.openxmlformats.org/officeDocument/2006/relationships/header" Target="header14.xml"/><Relationship Id="rId128" Type="http://schemas.openxmlformats.org/officeDocument/2006/relationships/hyperlink" Target="https://campaignresources.dhsc.gov.uk/campaigns/help-us-help-you-cancer/" TargetMode="External"/><Relationship Id="rId5" Type="http://schemas.openxmlformats.org/officeDocument/2006/relationships/webSettings" Target="webSettings.xml"/><Relationship Id="rId90" Type="http://schemas.openxmlformats.org/officeDocument/2006/relationships/hyperlink" Target="http://www.macmillan.org.uk/" TargetMode="External"/><Relationship Id="rId95" Type="http://schemas.openxmlformats.org/officeDocument/2006/relationships/hyperlink" Target="http://www.nhs.uk/conditions/testicular-cancer/" TargetMode="External"/><Relationship Id="rId22" Type="http://schemas.openxmlformats.org/officeDocument/2006/relationships/hyperlink" Target="http://www.cancerresearch.org.uk" TargetMode="External"/><Relationship Id="rId27" Type="http://schemas.openxmlformats.org/officeDocument/2006/relationships/hyperlink" Target="http://www.nhs.uk/conditions/thyroid-cancer/" TargetMode="External"/><Relationship Id="rId43" Type="http://schemas.openxmlformats.org/officeDocument/2006/relationships/hyperlink" Target="http://www.macmillan.org.uk/support-for-lgbtq-affected-by-cancer" TargetMode="External"/><Relationship Id="rId48" Type="http://schemas.openxmlformats.org/officeDocument/2006/relationships/hyperlink" Target="http://www.cancerresearchuk.org/health-professional/cancer-statistics-for-the-uk" TargetMode="External"/><Relationship Id="rId64" Type="http://schemas.openxmlformats.org/officeDocument/2006/relationships/hyperlink" Target="https://coppafeel.org/" TargetMode="External"/><Relationship Id="rId69" Type="http://schemas.openxmlformats.org/officeDocument/2006/relationships/hyperlink" Target="about:blank" TargetMode="External"/><Relationship Id="rId113" Type="http://schemas.openxmlformats.org/officeDocument/2006/relationships/hyperlink" Target="http://www.cancerresearchuk.org/health-professional/cancer-statistics/incidence/age" TargetMode="External"/><Relationship Id="rId118" Type="http://schemas.openxmlformats.org/officeDocument/2006/relationships/hyperlink" Target="http://www.youtube.com/watch?v=ANAqBf8f3O8" TargetMode="External"/><Relationship Id="rId134" Type="http://schemas.openxmlformats.org/officeDocument/2006/relationships/hyperlink" Target="https://www.theguardian.com/society/2024/jan/11/uk-cancer-survival-rates-developed-world-report" TargetMode="External"/><Relationship Id="rId139" Type="http://schemas.openxmlformats.org/officeDocument/2006/relationships/header" Target="header19.xml"/><Relationship Id="rId80" Type="http://schemas.openxmlformats.org/officeDocument/2006/relationships/hyperlink" Target="http://www.youtube.com/watch?v=6SXU9-d1WB8" TargetMode="External"/><Relationship Id="rId85" Type="http://schemas.openxmlformats.org/officeDocument/2006/relationships/header" Target="header17.xm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hyperlink" Target="http://www.nhs.uk/conditions/breast-cancer-in-men" TargetMode="External"/><Relationship Id="rId38" Type="http://schemas.openxmlformats.org/officeDocument/2006/relationships/header" Target="header8.xml"/><Relationship Id="rId59" Type="http://schemas.openxmlformats.org/officeDocument/2006/relationships/header" Target="header12.xml"/><Relationship Id="rId103" Type="http://schemas.openxmlformats.org/officeDocument/2006/relationships/hyperlink" Target="http://www.macmillan.org.uk/support-for-lgbtq-affected-by-cancer" TargetMode="External"/><Relationship Id="rId108" Type="http://schemas.openxmlformats.org/officeDocument/2006/relationships/hyperlink" Target="http://www.cancerresearchuk.org/health-professional/cancer-statistics-for-the-uk" TargetMode="External"/><Relationship Id="rId124" Type="http://schemas.openxmlformats.org/officeDocument/2006/relationships/hyperlink" Target="http://www.youtube.com/watch?v=zKkVZWXfwFA" TargetMode="External"/><Relationship Id="rId129" Type="http://schemas.openxmlformats.org/officeDocument/2006/relationships/hyperlink" Target="https://www.bowelcanceruk.org.uk/support-us/partner-with-us/andrex/" TargetMode="External"/><Relationship Id="rId54" Type="http://schemas.openxmlformats.org/officeDocument/2006/relationships/footer" Target="footer10.xml"/><Relationship Id="rId70" Type="http://schemas.openxmlformats.org/officeDocument/2006/relationships/hyperlink" Target="http://www.youtube.com/watch?v=KZAawwDjNvI" TargetMode="External"/><Relationship Id="rId75" Type="http://schemas.openxmlformats.org/officeDocument/2006/relationships/header" Target="header15.xml"/><Relationship Id="rId91" Type="http://schemas.openxmlformats.org/officeDocument/2006/relationships/hyperlink" Target="http://www.mariecurie.org.uk/" TargetMode="External"/><Relationship Id="rId96" Type="http://schemas.openxmlformats.org/officeDocument/2006/relationships/hyperlink" Target="http://www.nhs.uk/conditions/acute-myeloid-leukaemia" TargetMode="External"/><Relationship Id="rId140" Type="http://schemas.openxmlformats.org/officeDocument/2006/relationships/hyperlink" Target="http://www.technicaleducationnetworks.org.uk" TargetMode="External"/><Relationship Id="rId14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acmillan.org.uk" TargetMode="External"/><Relationship Id="rId28" Type="http://schemas.openxmlformats.org/officeDocument/2006/relationships/hyperlink" Target="http://www.nhs.uk/conditions/testicular-cancer/" TargetMode="External"/><Relationship Id="rId49" Type="http://schemas.openxmlformats.org/officeDocument/2006/relationships/hyperlink" Target="https://digital.nhs.uk/data-and-information/publications/statistical/cancer-survival-in-england" TargetMode="External"/><Relationship Id="rId114" Type="http://schemas.openxmlformats.org/officeDocument/2006/relationships/hyperlink" Target="http://www.cancerresearchuk.org/health-professional/cancer-statistics/statistics-by-cancer-type/breast-cancer" TargetMode="External"/><Relationship Id="rId119" Type="http://schemas.openxmlformats.org/officeDocument/2006/relationships/hyperlink" Target="http://www.maggies.org" TargetMode="External"/><Relationship Id="rId44" Type="http://schemas.openxmlformats.org/officeDocument/2006/relationships/hyperlink" Target="https://www.cancerresearchuk.org/about-cancer/childrens-cancer/about/survival" TargetMode="External"/><Relationship Id="rId60" Type="http://schemas.openxmlformats.org/officeDocument/2006/relationships/header" Target="header13.xml"/><Relationship Id="rId65" Type="http://schemas.openxmlformats.org/officeDocument/2006/relationships/hyperlink" Target="http://www.nhs.uk/" TargetMode="External"/><Relationship Id="rId81" Type="http://schemas.openxmlformats.org/officeDocument/2006/relationships/hyperlink" Target="http://www.youtube.com/watch?v=YUmgwnCUb4o" TargetMode="External"/><Relationship Id="rId86" Type="http://schemas.openxmlformats.org/officeDocument/2006/relationships/hyperlink" Target="http://www.ncfe.org.uk/qualification-search/qualification-detail/t-level-technical-qualification-in-health-level-3-delivered-by-ncfe-1644" TargetMode="External"/><Relationship Id="rId130" Type="http://schemas.openxmlformats.org/officeDocument/2006/relationships/hyperlink" Target="https://www.bowelcanceruk.org.uk/news-and-blogs/this-is-bowel-cancer-blog/how-cara-spearheaded-awareness-partnership-with-marks-and-spencer/" TargetMode="External"/><Relationship Id="rId135" Type="http://schemas.openxmlformats.org/officeDocument/2006/relationships/hyperlink" Target="https://gco.iarc.who.int/en" TargetMode="External"/><Relationship Id="rId13" Type="http://schemas.openxmlformats.org/officeDocument/2006/relationships/hyperlink" Target="http://www.ncfe.org.uk/qualification-search/qualification-detail/t-level-technical-qualification-in-health-level-3-delivered-by-ncfe-1644" TargetMode="Externa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hyperlink" Target="http://digital.nhs.uk/data-and-information/publications/statistical/cancer-survival-in-england" TargetMode="External"/><Relationship Id="rId34" Type="http://schemas.openxmlformats.org/officeDocument/2006/relationships/hyperlink" Target="http://www.nmc.org.uk/standards/code/code-in-action/person-centred-care/" TargetMode="External"/><Relationship Id="rId50" Type="http://schemas.openxmlformats.org/officeDocument/2006/relationships/hyperlink" Target="https://vimeo.com/1092718134/a70ee2e539" TargetMode="External"/><Relationship Id="rId55" Type="http://schemas.openxmlformats.org/officeDocument/2006/relationships/hyperlink" Target="https://www.youtube.com/watch?v=FtdXAZ048hA" TargetMode="External"/><Relationship Id="rId76" Type="http://schemas.openxmlformats.org/officeDocument/2006/relationships/hyperlink" Target="http://www.youtube.com/watch?v=rM9QAxFSBMU" TargetMode="External"/><Relationship Id="rId97" Type="http://schemas.openxmlformats.org/officeDocument/2006/relationships/hyperlink" Target="http://www.nhs.uk/conditions/non-hodgkin-lymphoma/" TargetMode="External"/><Relationship Id="rId104" Type="http://schemas.openxmlformats.org/officeDocument/2006/relationships/hyperlink" Target="https://www.cancerresearchuk.org/about-cancer/childrens-cancer/about/survival" TargetMode="External"/><Relationship Id="rId120" Type="http://schemas.openxmlformats.org/officeDocument/2006/relationships/hyperlink" Target="http://www.youtube.com/watch?v=rM9QAxFSBMU" TargetMode="External"/><Relationship Id="rId125" Type="http://schemas.openxmlformats.org/officeDocument/2006/relationships/hyperlink" Target="http://www.youtube.com/watch?v=6SXU9-d1WB8" TargetMode="External"/><Relationship Id="rId141" Type="http://schemas.openxmlformats.org/officeDocument/2006/relationships/header" Target="header20.xml"/><Relationship Id="rId14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youtube.com/watch?v=ANAqBf8f3O8" TargetMode="External"/><Relationship Id="rId92" Type="http://schemas.openxmlformats.org/officeDocument/2006/relationships/hyperlink" Target="http://coppafeel.org/" TargetMode="External"/><Relationship Id="rId2" Type="http://schemas.openxmlformats.org/officeDocument/2006/relationships/numbering" Target="numbering.xml"/><Relationship Id="rId29" Type="http://schemas.openxmlformats.org/officeDocument/2006/relationships/hyperlink" Target="http://www.nhs.uk/conditions/acute-myeloid-leukaemia/" TargetMode="External"/><Relationship Id="rId24" Type="http://schemas.openxmlformats.org/officeDocument/2006/relationships/hyperlink" Target="http://www.mariecurie.org.uk" TargetMode="External"/><Relationship Id="rId40" Type="http://schemas.openxmlformats.org/officeDocument/2006/relationships/footer" Target="footer7.xml"/><Relationship Id="rId45" Type="http://schemas.openxmlformats.org/officeDocument/2006/relationships/hyperlink" Target="https://www.cancerresearchuk.org/health-professional/cancer-statistics/incidence/common-cancers-compared" TargetMode="External"/><Relationship Id="rId66" Type="http://schemas.openxmlformats.org/officeDocument/2006/relationships/hyperlink" Target="https://cks.nice.org.uk/specialities/cancer/" TargetMode="External"/><Relationship Id="rId87" Type="http://schemas.openxmlformats.org/officeDocument/2006/relationships/hyperlink" Target="http://www.technicaleducationnetworks.org.uk" TargetMode="External"/><Relationship Id="rId110" Type="http://schemas.openxmlformats.org/officeDocument/2006/relationships/hyperlink" Target="https://www.youtube.com/watch?v=FtdXAZ048hA" TargetMode="External"/><Relationship Id="rId115" Type="http://schemas.openxmlformats.org/officeDocument/2006/relationships/hyperlink" Target="http://www.youtube.com/watch?v=dxnjAc-rqz8" TargetMode="External"/><Relationship Id="rId131" Type="http://schemas.openxmlformats.org/officeDocument/2006/relationships/hyperlink" Target="https://www.bowelcanceruk.org.uk/support-us/partner-with-us/andrex/" TargetMode="External"/><Relationship Id="rId136" Type="http://schemas.openxmlformats.org/officeDocument/2006/relationships/hyperlink" Target="http://www.nice.org.uk/guidance/ng52/chapter/Recommendations" TargetMode="External"/><Relationship Id="rId61" Type="http://schemas.openxmlformats.org/officeDocument/2006/relationships/hyperlink" Target="http://www.cancerresearchuk.org/health-professional/cancer-statistics/incidence/age" TargetMode="External"/><Relationship Id="rId82" Type="http://schemas.openxmlformats.org/officeDocument/2006/relationships/hyperlink" Target="http://www.hee.nhs.uk/our-work/cancer-diagnostics/aspirant-cancer-career-education-development-programme/accend-framework"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www.nhs.uk/conditions/testicular-cancer/" TargetMode="External"/><Relationship Id="rId35" Type="http://schemas.openxmlformats.org/officeDocument/2006/relationships/hyperlink" Target="http://www.kingsfund.org.uk/leadership-development/courses/leading-kindness-compassion-health-social-care?utm_term=thekingsfund&amp;utm_source=LinkedIn&amp;utm_medium=social" TargetMode="External"/><Relationship Id="rId56" Type="http://schemas.openxmlformats.org/officeDocument/2006/relationships/hyperlink" Target="http://www.nhs.uk/" TargetMode="External"/><Relationship Id="rId77" Type="http://schemas.openxmlformats.org/officeDocument/2006/relationships/hyperlink" Target="http://www.youtube.com/watch?v=pDBH2OYHvMc" TargetMode="External"/><Relationship Id="rId100" Type="http://schemas.openxmlformats.org/officeDocument/2006/relationships/hyperlink" Target="http://www.nmc.org.uk/standards/code/code-in-action/person-centred-care" TargetMode="External"/><Relationship Id="rId105" Type="http://schemas.openxmlformats.org/officeDocument/2006/relationships/hyperlink" Target="https://www.cancerresearchuk.org/health-professional/cancer-statistics/incidence/common-cancers-compared" TargetMode="External"/><Relationship Id="rId126" Type="http://schemas.openxmlformats.org/officeDocument/2006/relationships/hyperlink" Target="http://www.youtube.com/watch?v=YUmgwnCUb4o" TargetMode="External"/><Relationship Id="rId147" Type="http://schemas.openxmlformats.org/officeDocument/2006/relationships/customXml" Target="../customXml/item4.xml"/><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hyperlink" Target="http://www.macmillan.org.uk" TargetMode="External"/><Relationship Id="rId93" Type="http://schemas.openxmlformats.org/officeDocument/2006/relationships/hyperlink" Target="http://www.royalmarsden.nhs.uk/" TargetMode="External"/><Relationship Id="rId98" Type="http://schemas.openxmlformats.org/officeDocument/2006/relationships/hyperlink" Target="http://www.nhs.uk/conditions/breast-cancer-in-women/" TargetMode="External"/><Relationship Id="rId121" Type="http://schemas.openxmlformats.org/officeDocument/2006/relationships/hyperlink" Target="http://www.youtube.com/watch?v=AbWXt1boxXQ" TargetMode="External"/><Relationship Id="rId142" Type="http://schemas.openxmlformats.org/officeDocument/2006/relationships/header" Target="header21.xml"/><Relationship Id="rId3" Type="http://schemas.openxmlformats.org/officeDocument/2006/relationships/styles" Target="styles.xml"/><Relationship Id="rId25" Type="http://schemas.openxmlformats.org/officeDocument/2006/relationships/hyperlink" Target="https://coppafeel.org/" TargetMode="External"/><Relationship Id="rId46" Type="http://schemas.openxmlformats.org/officeDocument/2006/relationships/hyperlink" Target="http://www.cancer.gov/about-cancer/causes-prevention/risk/radiation/cell-phones-fact-sheet" TargetMode="External"/><Relationship Id="rId67" Type="http://schemas.openxmlformats.org/officeDocument/2006/relationships/hyperlink" Target="http://www.cancerresearchuk.org/" TargetMode="External"/><Relationship Id="rId116" Type="http://schemas.openxmlformats.org/officeDocument/2006/relationships/hyperlink" Target="http://www.knowyourlemons.org/" TargetMode="External"/><Relationship Id="rId137" Type="http://schemas.openxmlformats.org/officeDocument/2006/relationships/hyperlink" Target="http://www.prehab4cancer.co.uk/" TargetMode="External"/><Relationship Id="rId20" Type="http://schemas.openxmlformats.org/officeDocument/2006/relationships/footer" Target="footer6.xml"/><Relationship Id="rId41" Type="http://schemas.openxmlformats.org/officeDocument/2006/relationships/footer" Target="footer8.xml"/><Relationship Id="rId62" Type="http://schemas.openxmlformats.org/officeDocument/2006/relationships/hyperlink" Target="http://www.cancerresearchuk.org/health-professional/cancer-statistics/statistics-by-cancer-type/breast-cancer" TargetMode="External"/><Relationship Id="rId83" Type="http://schemas.openxmlformats.org/officeDocument/2006/relationships/hyperlink" Target="http://www.hee.nhs.uk/our-work/cancer-diagnostics/aspirant-cancer-career-education-development-programme/accend-framework" TargetMode="External"/><Relationship Id="rId88" Type="http://schemas.openxmlformats.org/officeDocument/2006/relationships/hyperlink" Target="http://support.tlevels.gov.uk/hc/en-gb/articles/360015345420-Industry-placement-logbook-for-students" TargetMode="External"/><Relationship Id="rId111" Type="http://schemas.openxmlformats.org/officeDocument/2006/relationships/hyperlink" Target="http://www.nhs.uk" TargetMode="External"/><Relationship Id="rId132" Type="http://schemas.openxmlformats.org/officeDocument/2006/relationships/hyperlink" Target="http://www.standuptocancer.org.uk" TargetMode="External"/><Relationship Id="rId15" Type="http://schemas.openxmlformats.org/officeDocument/2006/relationships/footer" Target="footer4.xml"/><Relationship Id="rId36" Type="http://schemas.openxmlformats.org/officeDocument/2006/relationships/header" Target="header6.xml"/><Relationship Id="rId57" Type="http://schemas.openxmlformats.org/officeDocument/2006/relationships/hyperlink" Target="https://cks.nice.org.uk/specialities/cancer/" TargetMode="External"/><Relationship Id="rId106" Type="http://schemas.openxmlformats.org/officeDocument/2006/relationships/hyperlink" Target="http://www.cancer.gov/about-cancer/causes-prevention/risk/radiation/cell-phones-fact-sheet" TargetMode="External"/><Relationship Id="rId127" Type="http://schemas.openxmlformats.org/officeDocument/2006/relationships/hyperlink" Target="http://www.hee.nhs.uk/our-work/cancer-diagnostics/aspirant-cancer-career-education-development-programme/accend-framework" TargetMode="External"/><Relationship Id="rId10" Type="http://schemas.openxmlformats.org/officeDocument/2006/relationships/footer" Target="footer2.xml"/><Relationship Id="rId31" Type="http://schemas.openxmlformats.org/officeDocument/2006/relationships/hyperlink" Target="http://www.nhs.uk/conditions/non-hodgkin-lymphoma/" TargetMode="External"/><Relationship Id="rId52" Type="http://schemas.openxmlformats.org/officeDocument/2006/relationships/header" Target="header11.xml"/><Relationship Id="rId73" Type="http://schemas.openxmlformats.org/officeDocument/2006/relationships/hyperlink" Target="http://www.maggies.org" TargetMode="External"/><Relationship Id="rId78" Type="http://schemas.openxmlformats.org/officeDocument/2006/relationships/hyperlink" Target="http://www.youtube.com/watch?v=DtO5kKF-VqI" TargetMode="External"/><Relationship Id="rId94" Type="http://schemas.openxmlformats.org/officeDocument/2006/relationships/hyperlink" Target="http://www.nhs.uk/conditions/thyroid-cancer/" TargetMode="External"/><Relationship Id="rId99" Type="http://schemas.openxmlformats.org/officeDocument/2006/relationships/hyperlink" Target="http://www.nhs.uk/conditions/breast-cancer-in-men" TargetMode="External"/><Relationship Id="rId101" Type="http://schemas.openxmlformats.org/officeDocument/2006/relationships/hyperlink" Target="http://www.kingsfund.org.uk/leadership-development/courses/leading-kindness-compassion-health-social-care" TargetMode="External"/><Relationship Id="rId122" Type="http://schemas.openxmlformats.org/officeDocument/2006/relationships/hyperlink" Target="http://www.youtube.com/watch?v=pDBH2OYHvMc"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royalmarsden.nhs.uk/" TargetMode="External"/><Relationship Id="rId47" Type="http://schemas.openxmlformats.org/officeDocument/2006/relationships/hyperlink" Target="http://www.youtube.com/watch?v=ijnNNdBu4yk" TargetMode="External"/><Relationship Id="rId68" Type="http://schemas.openxmlformats.org/officeDocument/2006/relationships/hyperlink" Target="http://www.youtube.com/watch?v=dxnjAc-rqz8" TargetMode="External"/><Relationship Id="rId89" Type="http://schemas.openxmlformats.org/officeDocument/2006/relationships/hyperlink" Target="http://www.cancerresearch.org.uk/" TargetMode="External"/><Relationship Id="rId112" Type="http://schemas.openxmlformats.org/officeDocument/2006/relationships/hyperlink" Target="https://cks.nice.org.uk/specialities/cancer/" TargetMode="External"/><Relationship Id="rId133" Type="http://schemas.openxmlformats.org/officeDocument/2006/relationships/hyperlink" Target="https://www.nuffieldtrust.org.uk/resource/cancer-survival-rates" TargetMode="External"/><Relationship Id="rId16" Type="http://schemas.openxmlformats.org/officeDocument/2006/relationships/hyperlink" Target="http://www.technicaleducationnetworks.org.uk" TargetMode="External"/><Relationship Id="rId37" Type="http://schemas.openxmlformats.org/officeDocument/2006/relationships/header" Target="header7.xml"/><Relationship Id="rId58" Type="http://schemas.openxmlformats.org/officeDocument/2006/relationships/hyperlink" Target="http://www.cancerresearchuk.org" TargetMode="External"/><Relationship Id="rId79" Type="http://schemas.openxmlformats.org/officeDocument/2006/relationships/hyperlink" Target="http://www.youtube.com/watch?v=zKkVZWXfwFA" TargetMode="External"/><Relationship Id="rId102" Type="http://schemas.openxmlformats.org/officeDocument/2006/relationships/hyperlink" Target="http://www.cancerresearchuk.org/about-cancer/breast-cancer/types/male-breast-cancer" TargetMode="External"/><Relationship Id="rId123" Type="http://schemas.openxmlformats.org/officeDocument/2006/relationships/hyperlink" Target="http://www.youtube.com/watch?v=DtO5kKF-VqI" TargetMode="External"/><Relationship Id="rId14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DE634B-90BA-4FB0-8423-23F7A5DA7A74}">
  <ds:schemaRefs>
    <ds:schemaRef ds:uri="http://schemas.openxmlformats.org/officeDocument/2006/bibliography"/>
  </ds:schemaRefs>
</ds:datastoreItem>
</file>

<file path=customXml/itemProps2.xml><?xml version="1.0" encoding="utf-8"?>
<ds:datastoreItem xmlns:ds="http://schemas.openxmlformats.org/officeDocument/2006/customXml" ds:itemID="{213FE686-6F05-42BD-A8FC-A39C518F4F38}"/>
</file>

<file path=customXml/itemProps3.xml><?xml version="1.0" encoding="utf-8"?>
<ds:datastoreItem xmlns:ds="http://schemas.openxmlformats.org/officeDocument/2006/customXml" ds:itemID="{A932ECE0-A759-4CFF-B182-CB68DD2E1650}"/>
</file>

<file path=customXml/itemProps4.xml><?xml version="1.0" encoding="utf-8"?>
<ds:datastoreItem xmlns:ds="http://schemas.openxmlformats.org/officeDocument/2006/customXml" ds:itemID="{04F999DE-8C92-48B7-AD46-CB2954E9C635}"/>
</file>

<file path=docProps/app.xml><?xml version="1.0" encoding="utf-8"?>
<Properties xmlns="http://schemas.openxmlformats.org/officeDocument/2006/extended-properties" xmlns:vt="http://schemas.openxmlformats.org/officeDocument/2006/docPropsVTypes">
  <Template>Normal</Template>
  <TotalTime>0</TotalTime>
  <Pages>36</Pages>
  <Words>12786</Words>
  <Characters>72886</Characters>
  <Application>Microsoft Office Word</Application>
  <DocSecurity>0</DocSecurity>
  <Lines>607</Lines>
  <Paragraphs>171</Paragraphs>
  <ScaleCrop>false</ScaleCrop>
  <Company/>
  <LinksUpToDate>false</LinksUpToDate>
  <CharactersWithSpaces>85501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2025-06-18T11:13:00Z</dcterms:created>
  <dcterms:modified xsi:type="dcterms:W3CDTF">2025-06-18T11:13:00Z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