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D1FEB" w14:textId="6D9297D2" w:rsidR="002D75F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before="240" w:after="20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Activity 2</w:t>
      </w:r>
      <w:r w:rsidR="00CF722D">
        <w:rPr>
          <w:b/>
          <w:color w:val="326367"/>
          <w:sz w:val="40"/>
          <w:szCs w:val="40"/>
        </w:rPr>
        <w:t xml:space="preserve"> answers</w:t>
      </w:r>
    </w:p>
    <w:p w14:paraId="414E62D2" w14:textId="59619D12" w:rsidR="002D75F7" w:rsidRDefault="00000000">
      <w:pPr>
        <w:rPr>
          <w:sz w:val="20"/>
          <w:szCs w:val="20"/>
        </w:rPr>
      </w:pPr>
      <w:r>
        <w:rPr>
          <w:sz w:val="20"/>
          <w:szCs w:val="20"/>
        </w:rPr>
        <w:t>Answers to case study video – Engineering Council</w:t>
      </w:r>
      <w:r w:rsidR="00CF722D">
        <w:rPr>
          <w:sz w:val="20"/>
          <w:szCs w:val="20"/>
        </w:rPr>
        <w:t>:</w:t>
      </w:r>
    </w:p>
    <w:tbl>
      <w:tblPr>
        <w:tblStyle w:val="a"/>
        <w:tblW w:w="90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6762"/>
      </w:tblGrid>
      <w:tr w:rsidR="002D75F7" w14:paraId="5B1F0C45" w14:textId="77777777" w:rsidTr="00FD7877">
        <w:trPr>
          <w:trHeight w:val="1258"/>
        </w:trPr>
        <w:tc>
          <w:tcPr>
            <w:tcW w:w="2263" w:type="dxa"/>
          </w:tcPr>
          <w:p w14:paraId="5272F1B1" w14:textId="491EA83A" w:rsidR="002D75F7" w:rsidRPr="00712662" w:rsidRDefault="00000000" w:rsidP="00FD7877">
            <w:pPr>
              <w:spacing w:before="120" w:after="120"/>
              <w:rPr>
                <w:sz w:val="20"/>
                <w:szCs w:val="20"/>
              </w:rPr>
            </w:pPr>
            <w:bookmarkStart w:id="0" w:name="_aojh096h14j2" w:colFirst="0" w:colLast="0"/>
            <w:bookmarkEnd w:id="0"/>
            <w:r w:rsidRPr="00712662">
              <w:rPr>
                <w:sz w:val="20"/>
                <w:szCs w:val="20"/>
              </w:rPr>
              <w:t>Why does the Engineering Council promote CPD for its members?</w:t>
            </w:r>
          </w:p>
        </w:tc>
        <w:tc>
          <w:tcPr>
            <w:tcW w:w="6762" w:type="dxa"/>
          </w:tcPr>
          <w:p w14:paraId="1EAEFC21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b/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As the UK Regulatory body for UK engineers, they want to promote CPD across the industry.</w:t>
            </w:r>
          </w:p>
          <w:p w14:paraId="3A0B35E3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b/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 xml:space="preserve">They want their members and industry to be constantly learning and improving – lifelong learning. </w:t>
            </w:r>
          </w:p>
        </w:tc>
      </w:tr>
      <w:tr w:rsidR="002D75F7" w14:paraId="53B6D5FB" w14:textId="77777777" w:rsidTr="00FD7877">
        <w:trPr>
          <w:trHeight w:val="1712"/>
        </w:trPr>
        <w:tc>
          <w:tcPr>
            <w:tcW w:w="2263" w:type="dxa"/>
          </w:tcPr>
          <w:p w14:paraId="5126A5DB" w14:textId="77777777" w:rsidR="002D75F7" w:rsidRPr="00712662" w:rsidRDefault="00000000" w:rsidP="00FD7877">
            <w:pPr>
              <w:spacing w:before="120" w:after="120"/>
              <w:rPr>
                <w:sz w:val="20"/>
                <w:szCs w:val="20"/>
              </w:rPr>
            </w:pPr>
            <w:r w:rsidRPr="00712662">
              <w:rPr>
                <w:sz w:val="20"/>
                <w:szCs w:val="20"/>
              </w:rPr>
              <w:t>What are the expectations for CPD and how does the Engineering Council promote these?</w:t>
            </w:r>
          </w:p>
        </w:tc>
        <w:tc>
          <w:tcPr>
            <w:tcW w:w="6762" w:type="dxa"/>
          </w:tcPr>
          <w:p w14:paraId="52B5A6E3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For engineers to continue their own CPD through a professional institution or in the workplace.</w:t>
            </w:r>
          </w:p>
          <w:p w14:paraId="1DD034A0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Members need to record their professional development to show progression to employers.</w:t>
            </w:r>
          </w:p>
          <w:p w14:paraId="577F8FA7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b/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They do not specify particular courses or skills – it is an evolving process, depending on the role of the member and their skills.</w:t>
            </w:r>
          </w:p>
        </w:tc>
      </w:tr>
      <w:tr w:rsidR="002D75F7" w14:paraId="3A7BDC45" w14:textId="77777777" w:rsidTr="00FD7877">
        <w:trPr>
          <w:trHeight w:val="1698"/>
        </w:trPr>
        <w:tc>
          <w:tcPr>
            <w:tcW w:w="2263" w:type="dxa"/>
          </w:tcPr>
          <w:p w14:paraId="283BCFA2" w14:textId="77777777" w:rsidR="002D75F7" w:rsidRPr="00712662" w:rsidRDefault="00000000" w:rsidP="00FD7877">
            <w:pPr>
              <w:spacing w:before="120" w:after="120"/>
              <w:rPr>
                <w:sz w:val="20"/>
                <w:szCs w:val="20"/>
              </w:rPr>
            </w:pPr>
            <w:r w:rsidRPr="00712662">
              <w:rPr>
                <w:sz w:val="20"/>
                <w:szCs w:val="20"/>
              </w:rPr>
              <w:t>How does CPD relate to professional membership and how do individuals manage their CPD and career progression?</w:t>
            </w:r>
          </w:p>
        </w:tc>
        <w:tc>
          <w:tcPr>
            <w:tcW w:w="6762" w:type="dxa"/>
          </w:tcPr>
          <w:p w14:paraId="19993E57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 xml:space="preserve">People can take part in CPD – either directly through a professional engineering institution or in the workplace. </w:t>
            </w:r>
          </w:p>
          <w:p w14:paraId="26F943D5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CPD can be through a course or working with a mentor.</w:t>
            </w:r>
          </w:p>
          <w:p w14:paraId="43AC0D02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b/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CPD is customised to the person, making sure they are learning what they need to progress in their own profession.</w:t>
            </w:r>
          </w:p>
        </w:tc>
      </w:tr>
      <w:tr w:rsidR="002D75F7" w14:paraId="7AE58AAE" w14:textId="77777777" w:rsidTr="00FD7877">
        <w:trPr>
          <w:trHeight w:val="1694"/>
        </w:trPr>
        <w:tc>
          <w:tcPr>
            <w:tcW w:w="2263" w:type="dxa"/>
          </w:tcPr>
          <w:p w14:paraId="3CBE150A" w14:textId="77777777" w:rsidR="002D75F7" w:rsidRPr="00712662" w:rsidRDefault="00000000" w:rsidP="00FD7877">
            <w:pPr>
              <w:spacing w:before="120" w:after="120"/>
              <w:rPr>
                <w:sz w:val="20"/>
                <w:szCs w:val="20"/>
              </w:rPr>
            </w:pPr>
            <w:r w:rsidRPr="00712662">
              <w:rPr>
                <w:sz w:val="20"/>
                <w:szCs w:val="20"/>
              </w:rPr>
              <w:t>What methods of CPD are appropriate?</w:t>
            </w:r>
          </w:p>
        </w:tc>
        <w:tc>
          <w:tcPr>
            <w:tcW w:w="6762" w:type="dxa"/>
          </w:tcPr>
          <w:p w14:paraId="6339EF88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Methods are tailored to the individual, these include:</w:t>
            </w:r>
          </w:p>
          <w:p w14:paraId="40A71883" w14:textId="77777777" w:rsidR="002D75F7" w:rsidRPr="00712662" w:rsidRDefault="00000000" w:rsidP="00712662">
            <w:pPr>
              <w:pStyle w:val="ListParagraph"/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87"/>
              <w:rPr>
                <w:b/>
                <w:color w:val="000000"/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Continuing Professional Development courses</w:t>
            </w:r>
          </w:p>
          <w:p w14:paraId="656426D7" w14:textId="77777777" w:rsidR="002D75F7" w:rsidRPr="00712662" w:rsidRDefault="00000000" w:rsidP="00712662">
            <w:pPr>
              <w:pStyle w:val="ListParagraph"/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87"/>
              <w:rPr>
                <w:b/>
                <w:color w:val="000000"/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Mentoring</w:t>
            </w:r>
          </w:p>
          <w:p w14:paraId="4E32EA5C" w14:textId="77777777" w:rsidR="002D75F7" w:rsidRPr="00712662" w:rsidRDefault="00000000" w:rsidP="00712662">
            <w:pPr>
              <w:pStyle w:val="ListParagraph"/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87"/>
              <w:rPr>
                <w:color w:val="000000"/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Advice and training</w:t>
            </w:r>
          </w:p>
          <w:p w14:paraId="1255A69D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Any example of workplace skill development and learning can be described as CPD, not just traditional courses.</w:t>
            </w:r>
          </w:p>
        </w:tc>
      </w:tr>
      <w:tr w:rsidR="002D75F7" w14:paraId="4991A6E7" w14:textId="77777777" w:rsidTr="00712662">
        <w:trPr>
          <w:trHeight w:val="1738"/>
        </w:trPr>
        <w:tc>
          <w:tcPr>
            <w:tcW w:w="2263" w:type="dxa"/>
          </w:tcPr>
          <w:p w14:paraId="53063783" w14:textId="6C819112" w:rsidR="002D75F7" w:rsidRPr="00712662" w:rsidRDefault="00000000" w:rsidP="00FD7877">
            <w:pPr>
              <w:spacing w:before="120" w:after="120"/>
              <w:rPr>
                <w:sz w:val="20"/>
                <w:szCs w:val="20"/>
              </w:rPr>
            </w:pPr>
            <w:r w:rsidRPr="00712662">
              <w:rPr>
                <w:sz w:val="20"/>
                <w:szCs w:val="20"/>
              </w:rPr>
              <w:t>What are the benefits for an employer</w:t>
            </w:r>
          </w:p>
        </w:tc>
        <w:tc>
          <w:tcPr>
            <w:tcW w:w="6762" w:type="dxa"/>
          </w:tcPr>
          <w:p w14:paraId="308C71A2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Employees continue to build new skills.</w:t>
            </w:r>
          </w:p>
          <w:p w14:paraId="16F033EA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Workforce becomes more professional.</w:t>
            </w:r>
          </w:p>
          <w:p w14:paraId="1804463E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Standards improve.</w:t>
            </w:r>
          </w:p>
          <w:p w14:paraId="77076EC5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Mentors improve their own skills.</w:t>
            </w:r>
          </w:p>
          <w:p w14:paraId="733168E2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Recognition within the industry for being professional and forward thinking.</w:t>
            </w:r>
          </w:p>
        </w:tc>
      </w:tr>
      <w:tr w:rsidR="002D75F7" w14:paraId="5B08BA15" w14:textId="77777777" w:rsidTr="00712662">
        <w:trPr>
          <w:trHeight w:val="1677"/>
        </w:trPr>
        <w:tc>
          <w:tcPr>
            <w:tcW w:w="2263" w:type="dxa"/>
          </w:tcPr>
          <w:p w14:paraId="73BCCF0C" w14:textId="77777777" w:rsidR="002D75F7" w:rsidRPr="00712662" w:rsidRDefault="00000000" w:rsidP="00FD7877">
            <w:pPr>
              <w:spacing w:before="120" w:after="120"/>
              <w:rPr>
                <w:sz w:val="20"/>
                <w:szCs w:val="20"/>
              </w:rPr>
            </w:pPr>
            <w:r w:rsidRPr="00712662">
              <w:rPr>
                <w:sz w:val="20"/>
                <w:szCs w:val="20"/>
              </w:rPr>
              <w:t>What are the benefits for an employee?</w:t>
            </w:r>
          </w:p>
        </w:tc>
        <w:tc>
          <w:tcPr>
            <w:tcW w:w="6762" w:type="dxa"/>
          </w:tcPr>
          <w:p w14:paraId="2D5FE51D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Build new professional skills.</w:t>
            </w:r>
          </w:p>
          <w:p w14:paraId="52E556C9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Taking the time to reflect on skills provides new opportunities.</w:t>
            </w:r>
          </w:p>
          <w:p w14:paraId="433F4146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Progression within business or take next career step in another business.</w:t>
            </w:r>
          </w:p>
          <w:p w14:paraId="6CB7F59D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Always up to date with skills, technology and standards.</w:t>
            </w:r>
          </w:p>
          <w:p w14:paraId="68568A69" w14:textId="77777777" w:rsidR="002D75F7" w:rsidRPr="00712662" w:rsidRDefault="00000000" w:rsidP="0071266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61"/>
              <w:rPr>
                <w:sz w:val="20"/>
                <w:szCs w:val="20"/>
              </w:rPr>
            </w:pPr>
            <w:r w:rsidRPr="00712662">
              <w:rPr>
                <w:color w:val="000000"/>
                <w:sz w:val="20"/>
                <w:szCs w:val="20"/>
              </w:rPr>
              <w:t>Able to work with mentors with expertise.</w:t>
            </w:r>
          </w:p>
        </w:tc>
      </w:tr>
    </w:tbl>
    <w:p w14:paraId="78D78C98" w14:textId="77777777" w:rsidR="002D75F7" w:rsidRDefault="002D75F7">
      <w:pPr>
        <w:rPr>
          <w:sz w:val="20"/>
          <w:szCs w:val="20"/>
        </w:rPr>
      </w:pPr>
    </w:p>
    <w:sectPr w:rsidR="002D75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F2A1B" w14:textId="77777777" w:rsidR="003666E1" w:rsidRDefault="003666E1">
      <w:pPr>
        <w:spacing w:after="0" w:line="240" w:lineRule="auto"/>
      </w:pPr>
      <w:r>
        <w:separator/>
      </w:r>
    </w:p>
  </w:endnote>
  <w:endnote w:type="continuationSeparator" w:id="0">
    <w:p w14:paraId="7FC3703A" w14:textId="77777777" w:rsidR="003666E1" w:rsidRDefault="00366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DA7DC02-C814-437A-8988-BAD943953C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BFA4D3-9167-413A-81CF-A4523EB619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BF41C1-B6AB-4C7E-9350-5C35CA53C6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B16E0" w14:textId="77777777" w:rsidR="002D75F7" w:rsidRDefault="002D75F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D75F7" w14:paraId="7E175316" w14:textId="77777777">
      <w:tc>
        <w:tcPr>
          <w:tcW w:w="6508" w:type="dxa"/>
        </w:tcPr>
        <w:p w14:paraId="109986AA" w14:textId="77777777" w:rsidR="002D75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6CCFE1D3" w14:textId="77777777" w:rsidR="002D75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5FDB6183" w14:textId="77777777" w:rsidR="002D75F7" w:rsidRDefault="002D75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E38B56E" w14:textId="77777777" w:rsidR="002D75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05C3" w14:textId="77777777" w:rsidR="002D75F7" w:rsidRDefault="002D75F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016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4054"/>
    </w:tblGrid>
    <w:tr w:rsidR="002D75F7" w14:paraId="67024F86" w14:textId="77777777">
      <w:tc>
        <w:tcPr>
          <w:tcW w:w="9016" w:type="dxa"/>
          <w:gridSpan w:val="2"/>
          <w:tcBorders>
            <w:bottom w:val="nil"/>
          </w:tcBorders>
        </w:tcPr>
        <w:p w14:paraId="4421FD61" w14:textId="77777777" w:rsidR="002D75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&amp; Manufacturing: Professional responsibilities, attitudes and behaviours</w:t>
          </w:r>
        </w:p>
      </w:tc>
    </w:tr>
    <w:tr w:rsidR="002D75F7" w14:paraId="60DAC151" w14:textId="77777777">
      <w:tc>
        <w:tcPr>
          <w:tcW w:w="4962" w:type="dxa"/>
          <w:tcBorders>
            <w:top w:val="nil"/>
            <w:bottom w:val="single" w:sz="12" w:space="0" w:color="D2E8E9"/>
          </w:tcBorders>
        </w:tcPr>
        <w:p w14:paraId="5EB1A6FD" w14:textId="77777777" w:rsidR="002D75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4054" w:type="dxa"/>
          <w:tcBorders>
            <w:top w:val="nil"/>
            <w:bottom w:val="single" w:sz="12" w:space="0" w:color="D2E8E9"/>
          </w:tcBorders>
          <w:vAlign w:val="bottom"/>
        </w:tcPr>
        <w:p w14:paraId="6060138C" w14:textId="77777777" w:rsidR="002D75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43372A00" w14:textId="77777777" w:rsidR="002D75F7" w:rsidRDefault="002D75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531938" w14:textId="77777777" w:rsidR="002D75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CF722D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41850" w14:textId="77777777" w:rsidR="002D75F7" w:rsidRDefault="002D75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4D79D" w14:textId="77777777" w:rsidR="003666E1" w:rsidRDefault="003666E1">
      <w:pPr>
        <w:spacing w:after="0" w:line="240" w:lineRule="auto"/>
      </w:pPr>
      <w:r>
        <w:separator/>
      </w:r>
    </w:p>
  </w:footnote>
  <w:footnote w:type="continuationSeparator" w:id="0">
    <w:p w14:paraId="45288D47" w14:textId="77777777" w:rsidR="003666E1" w:rsidRDefault="00366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AD5B8" w14:textId="77777777" w:rsidR="002D75F7" w:rsidRDefault="002D75F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D75F7" w14:paraId="63766CA9" w14:textId="77777777">
      <w:tc>
        <w:tcPr>
          <w:tcW w:w="1376" w:type="dxa"/>
        </w:tcPr>
        <w:p w14:paraId="4D35C97C" w14:textId="77777777" w:rsidR="002D75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BB42ABD" wp14:editId="19D843CB">
                <wp:simplePos x="0" y="0"/>
                <wp:positionH relativeFrom="column">
                  <wp:posOffset>-6811</wp:posOffset>
                </wp:positionH>
                <wp:positionV relativeFrom="paragraph">
                  <wp:posOffset>-133289</wp:posOffset>
                </wp:positionV>
                <wp:extent cx="1137557" cy="47754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237F8B7E" w14:textId="77777777" w:rsidR="002D75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6F171466" w14:textId="77777777" w:rsidR="002D75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513386E8" w14:textId="77777777" w:rsidR="002D75F7" w:rsidRDefault="002D75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345AF" w14:textId="77777777" w:rsidR="002D75F7" w:rsidRDefault="002D75F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25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7"/>
      <w:gridCol w:w="1487"/>
      <w:gridCol w:w="6331"/>
    </w:tblGrid>
    <w:tr w:rsidR="002D75F7" w14:paraId="36E0D0E1" w14:textId="77777777">
      <w:tc>
        <w:tcPr>
          <w:tcW w:w="1207" w:type="dxa"/>
          <w:tcBorders>
            <w:bottom w:val="single" w:sz="12" w:space="0" w:color="D2E8E9"/>
          </w:tcBorders>
        </w:tcPr>
        <w:p w14:paraId="3CE53A11" w14:textId="77777777" w:rsidR="002D75F7" w:rsidRDefault="002D75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aucawan26h97" w:colFirst="0" w:colLast="0"/>
          <w:bookmarkEnd w:id="1"/>
        </w:p>
      </w:tc>
      <w:tc>
        <w:tcPr>
          <w:tcW w:w="1487" w:type="dxa"/>
          <w:tcBorders>
            <w:bottom w:val="single" w:sz="12" w:space="0" w:color="D2E8E9"/>
          </w:tcBorders>
        </w:tcPr>
        <w:p w14:paraId="40F182CE" w14:textId="77777777" w:rsidR="002D75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8AD7FE4" wp14:editId="531009B2">
                <wp:simplePos x="0" y="0"/>
                <wp:positionH relativeFrom="column">
                  <wp:posOffset>-867352</wp:posOffset>
                </wp:positionH>
                <wp:positionV relativeFrom="paragraph">
                  <wp:posOffset>-148974</wp:posOffset>
                </wp:positionV>
                <wp:extent cx="1137557" cy="47754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31" w:type="dxa"/>
          <w:tcBorders>
            <w:bottom w:val="single" w:sz="12" w:space="0" w:color="D2E8E9"/>
          </w:tcBorders>
        </w:tcPr>
        <w:p w14:paraId="0C33F081" w14:textId="77777777" w:rsidR="002D75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Continuous Professional Development</w:t>
          </w:r>
        </w:p>
        <w:p w14:paraId="3F9E4C45" w14:textId="77777777" w:rsidR="002D75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 Worksheet answers</w:t>
          </w:r>
        </w:p>
      </w:tc>
    </w:tr>
  </w:tbl>
  <w:p w14:paraId="69BA0B19" w14:textId="77777777" w:rsidR="002D75F7" w:rsidRDefault="002D75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BA982" w14:textId="77777777" w:rsidR="002D75F7" w:rsidRDefault="002D75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20F34"/>
    <w:multiLevelType w:val="hybridMultilevel"/>
    <w:tmpl w:val="F3EE84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87AA2"/>
    <w:multiLevelType w:val="multilevel"/>
    <w:tmpl w:val="F9586690"/>
    <w:lvl w:ilvl="0">
      <w:start w:val="1"/>
      <w:numFmt w:val="bullet"/>
      <w:lvlText w:val="●"/>
      <w:lvlJc w:val="left"/>
      <w:pPr>
        <w:ind w:left="766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39173A"/>
    <w:multiLevelType w:val="hybridMultilevel"/>
    <w:tmpl w:val="9EA23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613820">
    <w:abstractNumId w:val="1"/>
  </w:num>
  <w:num w:numId="2" w16cid:durableId="2050061311">
    <w:abstractNumId w:val="2"/>
  </w:num>
  <w:num w:numId="3" w16cid:durableId="1791390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5F7"/>
    <w:rsid w:val="000C4E29"/>
    <w:rsid w:val="000F1486"/>
    <w:rsid w:val="002D75F7"/>
    <w:rsid w:val="003666E1"/>
    <w:rsid w:val="00712662"/>
    <w:rsid w:val="00732379"/>
    <w:rsid w:val="007C7412"/>
    <w:rsid w:val="00974BB9"/>
    <w:rsid w:val="00CF722D"/>
    <w:rsid w:val="00FD30D7"/>
    <w:rsid w:val="00FD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5C7C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126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2B123F-9124-4748-BE97-D813F12186C4}"/>
</file>

<file path=customXml/itemProps2.xml><?xml version="1.0" encoding="utf-8"?>
<ds:datastoreItem xmlns:ds="http://schemas.openxmlformats.org/officeDocument/2006/customXml" ds:itemID="{64FB07F3-11D9-4ABB-A53F-6210182C4164}"/>
</file>

<file path=customXml/itemProps3.xml><?xml version="1.0" encoding="utf-8"?>
<ds:datastoreItem xmlns:ds="http://schemas.openxmlformats.org/officeDocument/2006/customXml" ds:itemID="{EF09168B-AD33-469B-882D-260CE5BCEB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2025-06-25T15:23:00Z</dcterms:created>
  <dcterms:modified xsi:type="dcterms:W3CDTF">2025-06-25T15:23:00Z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