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A9F3D" w14:textId="77777777" w:rsidR="00CD039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5C4"/>
        <w:spacing w:before="240" w:after="200"/>
        <w:rPr>
          <w:b/>
          <w:color w:val="534C29"/>
          <w:sz w:val="40"/>
          <w:szCs w:val="40"/>
        </w:rPr>
      </w:pPr>
      <w:bookmarkStart w:id="0" w:name="_a644ssm11xjj" w:colFirst="0" w:colLast="0"/>
      <w:bookmarkEnd w:id="0"/>
      <w:r>
        <w:rPr>
          <w:b/>
          <w:noProof/>
          <w:color w:val="534C29"/>
          <w:sz w:val="40"/>
          <w:szCs w:val="40"/>
        </w:rPr>
        <mc:AlternateContent>
          <mc:Choice Requires="wps">
            <w:drawing>
              <wp:anchor distT="144145" distB="144145" distL="144145" distR="144145" simplePos="0" relativeHeight="251658240" behindDoc="0" locked="0" layoutInCell="1" hidden="0" allowOverlap="1" wp14:anchorId="6A2F01B1" wp14:editId="2860D797">
                <wp:simplePos x="0" y="0"/>
                <wp:positionH relativeFrom="margin">
                  <wp:posOffset>-23803</wp:posOffset>
                </wp:positionH>
                <wp:positionV relativeFrom="margin">
                  <wp:posOffset>1310324</wp:posOffset>
                </wp:positionV>
                <wp:extent cx="5767705" cy="1550035"/>
                <wp:effectExtent l="0" t="0" r="0" b="0"/>
                <wp:wrapSquare wrapText="bothSides" distT="144145" distB="144145" distL="144145" distR="144145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5960" y="3028795"/>
                          <a:ext cx="5720080" cy="150241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F1E8EB" w14:textId="77777777" w:rsidR="00CD0395" w:rsidRDefault="00000000">
                            <w:pPr>
                              <w:spacing w:before="40" w:after="120" w:line="240" w:lineRule="auto"/>
                              <w:textDirection w:val="btLr"/>
                            </w:pPr>
                            <w:r>
                              <w:rPr>
                                <w:color w:val="534C29"/>
                                <w:sz w:val="28"/>
                              </w:rPr>
                              <w:t>Question</w:t>
                            </w:r>
                          </w:p>
                          <w:p w14:paraId="0781432F" w14:textId="1E534A1C" w:rsidR="00CD0395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>Peak Demand Estate Agents are developing a virtual reality (VR) system for viewing houses in the buyer’s own home if they cannot travel to a property.</w:t>
                            </w:r>
                          </w:p>
                          <w:p w14:paraId="04FB2451" w14:textId="77777777" w:rsidR="00CD0395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>Evaluate how the characteristics of end users can impact on the development of a digital product.</w:t>
                            </w:r>
                          </w:p>
                          <w:p w14:paraId="31ACDA6B" w14:textId="77777777" w:rsidR="00CD0395" w:rsidRDefault="00000000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t>[9 marks]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2F01B1" id="Rectangle 1" o:spid="_x0000_s1026" style="position:absolute;margin-left:-1.85pt;margin-top:103.2pt;width:454.15pt;height:122.05pt;z-index:251658240;visibility:visible;mso-wrap-style:square;mso-wrap-distance-left:11.35pt;mso-wrap-distance-top:11.35pt;mso-wrap-distance-right:11.35pt;mso-wrap-distance-bottom:11.35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" fillcolor="#f2f2f2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1CF1E8EB" w14:textId="77777777" w:rsidR="00CD0395" w:rsidRDefault="00000000">
                      <w:pPr>
                        <w:spacing w:before="40" w:after="120" w:line="240" w:lineRule="auto"/>
                        <w:textDirection w:val="btLr"/>
                      </w:pPr>
                      <w:r>
                        <w:rPr>
                          <w:color w:val="534C29"/>
                          <w:sz w:val="28"/>
                        </w:rPr>
                        <w:t>Question</w:t>
                      </w:r>
                    </w:p>
                    <w:p w14:paraId="0781432F" w14:textId="1E534A1C" w:rsidR="00CD0395" w:rsidRDefault="00000000">
                      <w:pPr>
                        <w:spacing w:line="258" w:lineRule="auto"/>
                        <w:textDirection w:val="btLr"/>
                      </w:pPr>
                      <w:r>
                        <w:t>Peak Demand Estate Agents are developing a virtual reality (VR) system for viewing houses in the buyer’s own home if they cannot travel to a property.</w:t>
                      </w:r>
                    </w:p>
                    <w:p w14:paraId="04FB2451" w14:textId="77777777" w:rsidR="00CD0395" w:rsidRDefault="00000000">
                      <w:pPr>
                        <w:spacing w:line="258" w:lineRule="auto"/>
                        <w:textDirection w:val="btLr"/>
                      </w:pPr>
                      <w:r>
                        <w:t>Evaluate how the characteristics of end users can impact on the development of a digital product.</w:t>
                      </w:r>
                    </w:p>
                    <w:p w14:paraId="31ACDA6B" w14:textId="77777777" w:rsidR="00CD0395" w:rsidRDefault="00000000">
                      <w:pPr>
                        <w:spacing w:line="258" w:lineRule="auto"/>
                        <w:jc w:val="right"/>
                        <w:textDirection w:val="btLr"/>
                      </w:pPr>
                      <w:r>
                        <w:t>[9 marks]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b/>
          <w:color w:val="534C29"/>
          <w:sz w:val="40"/>
          <w:szCs w:val="40"/>
        </w:rPr>
        <w:t xml:space="preserve">Activity 4: Characteristics of end users </w:t>
      </w:r>
      <w:r>
        <w:rPr>
          <w:b/>
          <w:color w:val="534C29"/>
          <w:sz w:val="40"/>
          <w:szCs w:val="40"/>
        </w:rPr>
        <w:br/>
        <w:t>exam-style question</w:t>
      </w:r>
    </w:p>
    <w:p w14:paraId="6BCB9C95" w14:textId="77777777" w:rsidR="00CD0395" w:rsidRDefault="00000000">
      <w:pPr>
        <w:pStyle w:val="Heading1"/>
        <w:spacing w:before="0" w:after="0"/>
      </w:pPr>
      <w:r>
        <w:t>Answer notes</w:t>
      </w:r>
    </w:p>
    <w:p w14:paraId="7D42ED85" w14:textId="77777777" w:rsidR="00CD0395" w:rsidRDefault="00000000">
      <w:pPr>
        <w:pStyle w:val="Heading1"/>
        <w:spacing w:before="0"/>
        <w:rPr>
          <w:b/>
        </w:rPr>
      </w:pPr>
      <w:r>
        <w:t>Characteristics of end users</w:t>
      </w:r>
    </w:p>
    <w:p w14:paraId="0B9F0F04" w14:textId="77777777" w:rsidR="00CD0395" w:rsidRDefault="00000000" w:rsidP="0098672C">
      <w:pPr>
        <w:pStyle w:val="ListParagraph"/>
        <w:numPr>
          <w:ilvl w:val="0"/>
          <w:numId w:val="12"/>
        </w:numPr>
      </w:pPr>
      <w:r>
        <w:t>Age</w:t>
      </w:r>
    </w:p>
    <w:p w14:paraId="700FBE21" w14:textId="77777777" w:rsidR="00CD0395" w:rsidRDefault="00000000" w:rsidP="0098672C">
      <w:pPr>
        <w:pStyle w:val="ListParagraph"/>
        <w:numPr>
          <w:ilvl w:val="0"/>
          <w:numId w:val="12"/>
        </w:numPr>
      </w:pPr>
      <w:r>
        <w:t>Skills</w:t>
      </w:r>
    </w:p>
    <w:p w14:paraId="26FDE23D" w14:textId="77777777" w:rsidR="00CD0395" w:rsidRDefault="00000000" w:rsidP="0098672C">
      <w:pPr>
        <w:pStyle w:val="ListParagraph"/>
        <w:numPr>
          <w:ilvl w:val="0"/>
          <w:numId w:val="12"/>
        </w:numPr>
      </w:pPr>
      <w:r>
        <w:t>Education level</w:t>
      </w:r>
    </w:p>
    <w:p w14:paraId="74DD0783" w14:textId="77777777" w:rsidR="00CD0395" w:rsidRDefault="00000000" w:rsidP="0098672C">
      <w:pPr>
        <w:pStyle w:val="ListParagraph"/>
        <w:numPr>
          <w:ilvl w:val="0"/>
          <w:numId w:val="12"/>
        </w:numPr>
      </w:pPr>
      <w:r>
        <w:t>Internal (part of organisation)/external (customers, external users) audience</w:t>
      </w:r>
    </w:p>
    <w:p w14:paraId="5E76261F" w14:textId="77777777" w:rsidR="00CD0395" w:rsidRDefault="00000000" w:rsidP="0098672C">
      <w:pPr>
        <w:pStyle w:val="ListParagraph"/>
        <w:numPr>
          <w:ilvl w:val="0"/>
          <w:numId w:val="12"/>
        </w:numPr>
      </w:pPr>
      <w:r>
        <w:t>Level of technical knowledge</w:t>
      </w:r>
    </w:p>
    <w:p w14:paraId="75A16513" w14:textId="15FAD8AD" w:rsidR="00CD0395" w:rsidRDefault="00000000" w:rsidP="0098672C">
      <w:pPr>
        <w:pStyle w:val="ListParagraph"/>
        <w:numPr>
          <w:ilvl w:val="0"/>
          <w:numId w:val="12"/>
        </w:numPr>
      </w:pPr>
      <w:r>
        <w:t>Additional needs (e.g. users with sight or hearing loss)</w:t>
      </w:r>
    </w:p>
    <w:p w14:paraId="4BAF86BC" w14:textId="77777777" w:rsidR="00CD0395" w:rsidRDefault="00000000">
      <w:pPr>
        <w:pStyle w:val="Heading1"/>
        <w:spacing w:before="0"/>
      </w:pPr>
      <w:r>
        <w:t xml:space="preserve">Impact on digital product – linked to characteristics </w:t>
      </w:r>
    </w:p>
    <w:p w14:paraId="27D0A574" w14:textId="77777777" w:rsidR="00CD0395" w:rsidRDefault="00000000">
      <w:pPr>
        <w:rPr>
          <w:b/>
        </w:rPr>
      </w:pPr>
      <w:r>
        <w:rPr>
          <w:b/>
        </w:rPr>
        <w:t>Positives:</w:t>
      </w:r>
    </w:p>
    <w:p w14:paraId="0A680DBD" w14:textId="53572B21" w:rsidR="00CD0395" w:rsidRDefault="00000000" w:rsidP="0098672C">
      <w:pPr>
        <w:pStyle w:val="ListParagraph"/>
        <w:numPr>
          <w:ilvl w:val="0"/>
          <w:numId w:val="11"/>
        </w:numPr>
      </w:pPr>
      <w:r>
        <w:t>Many users may be familiar with technology; they may have used VR for gaming with their family.</w:t>
      </w:r>
    </w:p>
    <w:p w14:paraId="54E3C0C9" w14:textId="521E795D" w:rsidR="00CD0395" w:rsidRDefault="00000000" w:rsidP="0098672C">
      <w:pPr>
        <w:pStyle w:val="ListParagraph"/>
        <w:numPr>
          <w:ilvl w:val="0"/>
          <w:numId w:val="11"/>
        </w:numPr>
      </w:pPr>
      <w:r>
        <w:t>VR is easy to use; users can look and move around freely.</w:t>
      </w:r>
    </w:p>
    <w:p w14:paraId="4067B08B" w14:textId="77777777" w:rsidR="00CD0395" w:rsidRDefault="00000000" w:rsidP="0098672C">
      <w:pPr>
        <w:pStyle w:val="ListParagraph"/>
        <w:numPr>
          <w:ilvl w:val="0"/>
          <w:numId w:val="11"/>
        </w:numPr>
      </w:pPr>
      <w:r>
        <w:t>Familiarity with gaming elements reduces the need for skills training and the ability to solve technical problems themselves.</w:t>
      </w:r>
    </w:p>
    <w:p w14:paraId="64EC8FF2" w14:textId="77777777" w:rsidR="00CD0395" w:rsidRDefault="00000000" w:rsidP="0098672C">
      <w:pPr>
        <w:pStyle w:val="ListParagraph"/>
        <w:numPr>
          <w:ilvl w:val="0"/>
          <w:numId w:val="11"/>
        </w:numPr>
      </w:pPr>
      <w:r>
        <w:t>If the system is compatible with users’ own devices, there is no need to loan equipment.</w:t>
      </w:r>
    </w:p>
    <w:p w14:paraId="625B33BE" w14:textId="77777777" w:rsidR="00CD0395" w:rsidRDefault="00000000" w:rsidP="0098672C">
      <w:pPr>
        <w:pStyle w:val="ListParagraph"/>
        <w:numPr>
          <w:ilvl w:val="0"/>
          <w:numId w:val="11"/>
        </w:numPr>
      </w:pPr>
      <w:r>
        <w:t>A VR system means users with limited movement or disabilities could 'virtually' visit a property from home, as long as they can access the equipment.</w:t>
      </w:r>
    </w:p>
    <w:p w14:paraId="5FDCF163" w14:textId="77777777" w:rsidR="00CD0395" w:rsidRDefault="00000000">
      <w:pPr>
        <w:rPr>
          <w:b/>
        </w:rPr>
      </w:pPr>
      <w:r>
        <w:rPr>
          <w:b/>
        </w:rPr>
        <w:t>Negatives:</w:t>
      </w:r>
    </w:p>
    <w:p w14:paraId="3A255C59" w14:textId="77777777" w:rsidR="00CD0395" w:rsidRDefault="00000000" w:rsidP="0098672C">
      <w:pPr>
        <w:pStyle w:val="ListParagraph"/>
        <w:numPr>
          <w:ilvl w:val="0"/>
          <w:numId w:val="10"/>
        </w:numPr>
      </w:pPr>
      <w:r>
        <w:t>Older users may not be familiar with technology, especially VR.</w:t>
      </w:r>
    </w:p>
    <w:p w14:paraId="4654A610" w14:textId="77777777" w:rsidR="00CD0395" w:rsidRDefault="00000000" w:rsidP="0098672C">
      <w:pPr>
        <w:pStyle w:val="ListParagraph"/>
        <w:numPr>
          <w:ilvl w:val="0"/>
          <w:numId w:val="10"/>
        </w:numPr>
      </w:pPr>
      <w:r>
        <w:t>Training may need to be provided and if users do not have access to technology, will it be provided? This means a cost and potential equipment damage.</w:t>
      </w:r>
    </w:p>
    <w:p w14:paraId="128AE73C" w14:textId="1189908C" w:rsidR="00305FB6" w:rsidRPr="00305FB6" w:rsidRDefault="00000000" w:rsidP="0098672C">
      <w:pPr>
        <w:pStyle w:val="ListParagraph"/>
        <w:numPr>
          <w:ilvl w:val="0"/>
          <w:numId w:val="10"/>
        </w:numPr>
      </w:pPr>
      <w:r>
        <w:t>If the system fails, a lack of technical knowledge may prevent the system from being used until support is provided.</w:t>
      </w:r>
    </w:p>
    <w:p w14:paraId="4B740339" w14:textId="15B25659" w:rsidR="00CD0395" w:rsidRDefault="00000000" w:rsidP="0098672C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lastRenderedPageBreak/>
        <w:t>The system may not be compatible with some shapes of glasses or hearing aid users. Those with severe visual impairment will not be able to use VR.</w:t>
      </w:r>
    </w:p>
    <w:p w14:paraId="3CAC8F54" w14:textId="77777777" w:rsidR="00CD0395" w:rsidRDefault="00000000">
      <w:pPr>
        <w:rPr>
          <w:b/>
        </w:rPr>
      </w:pPr>
      <w:r>
        <w:rPr>
          <w:b/>
        </w:rPr>
        <w:t>Conclusions</w:t>
      </w:r>
    </w:p>
    <w:p w14:paraId="43035964" w14:textId="77777777" w:rsidR="00CD0395" w:rsidRDefault="00000000" w:rsidP="0098672C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New digital products can have a great impact if the characteristics of end users are always considered.</w:t>
      </w:r>
    </w:p>
    <w:p w14:paraId="72891CEE" w14:textId="77777777" w:rsidR="00CD0395" w:rsidRDefault="00000000" w:rsidP="0098672C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End users are not all the same and can have a range of needs. With lots of support, a digital product can be made available to as many people as possible.</w:t>
      </w:r>
    </w:p>
    <w:p w14:paraId="1127BADE" w14:textId="77777777" w:rsidR="00CD0395" w:rsidRDefault="00000000" w:rsidP="0098672C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Not every digital product will suit all users and sometimes more than one version should be created for different user groups.</w:t>
      </w:r>
    </w:p>
    <w:p w14:paraId="626224EA" w14:textId="431613D0" w:rsidR="00CD0395" w:rsidRDefault="00000000" w:rsidP="0098672C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t>If the characteristics of users are not considered, they will quickly become unhappy with a product, and this will have a negative impact on the organisation and its reputation.</w:t>
      </w:r>
    </w:p>
    <w:sectPr w:rsidR="00CD03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247" w:bottom="1440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24083" w14:textId="77777777" w:rsidR="00977256" w:rsidRDefault="00977256">
      <w:pPr>
        <w:spacing w:after="0" w:line="240" w:lineRule="auto"/>
      </w:pPr>
      <w:r>
        <w:separator/>
      </w:r>
    </w:p>
  </w:endnote>
  <w:endnote w:type="continuationSeparator" w:id="0">
    <w:p w14:paraId="39D15AD3" w14:textId="77777777" w:rsidR="00977256" w:rsidRDefault="00977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323F751-5E5A-4E06-AE26-0624D4B779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7F3B50D-BA41-4669-AADC-2DCF1D886B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1FEA33C-ED99-4A7A-B43E-C81EF69601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1953B" w14:textId="77777777" w:rsidR="00CD0395" w:rsidRDefault="00CD039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tbl>
    <w:tblPr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395"/>
      <w:gridCol w:w="2126"/>
      <w:gridCol w:w="2495"/>
    </w:tblGrid>
    <w:tr w:rsidR="00305FB6" w14:paraId="3E293D36" w14:textId="77777777" w:rsidTr="00CC2118">
      <w:tc>
        <w:tcPr>
          <w:tcW w:w="6521" w:type="dxa"/>
          <w:gridSpan w:val="2"/>
        </w:tcPr>
        <w:p w14:paraId="400AA3E6" w14:textId="260C25A8" w:rsidR="00305FB6" w:rsidRDefault="00305FB6" w:rsidP="00305F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 w:rsidRPr="00305FB6">
            <w:rPr>
              <w:sz w:val="20"/>
              <w:szCs w:val="20"/>
            </w:rPr>
            <w:t xml:space="preserve">Digital: The </w:t>
          </w:r>
          <w:r w:rsidR="00465853">
            <w:rPr>
              <w:sz w:val="20"/>
              <w:szCs w:val="20"/>
            </w:rPr>
            <w:t>b</w:t>
          </w:r>
          <w:r w:rsidRPr="00305FB6">
            <w:rPr>
              <w:sz w:val="20"/>
              <w:szCs w:val="20"/>
            </w:rPr>
            <w:t>usiness environment and technical change management</w:t>
          </w:r>
        </w:p>
      </w:tc>
      <w:tc>
        <w:tcPr>
          <w:tcW w:w="2495" w:type="dxa"/>
        </w:tcPr>
        <w:p w14:paraId="733E755C" w14:textId="77777777" w:rsidR="00305FB6" w:rsidRDefault="00305FB6" w:rsidP="00305F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18"/>
              <w:szCs w:val="18"/>
            </w:rPr>
          </w:pPr>
        </w:p>
      </w:tc>
    </w:tr>
    <w:tr w:rsidR="00305FB6" w14:paraId="02CC9C6F" w14:textId="77777777" w:rsidTr="00CC2118">
      <w:tc>
        <w:tcPr>
          <w:tcW w:w="4395" w:type="dxa"/>
        </w:tcPr>
        <w:p w14:paraId="4F1E24F2" w14:textId="77777777" w:rsidR="00305FB6" w:rsidRDefault="00305FB6" w:rsidP="00305F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June 2025</w:t>
          </w:r>
        </w:p>
      </w:tc>
      <w:tc>
        <w:tcPr>
          <w:tcW w:w="4621" w:type="dxa"/>
          <w:gridSpan w:val="2"/>
        </w:tcPr>
        <w:p w14:paraId="527C3A12" w14:textId="77777777" w:rsidR="00305FB6" w:rsidRDefault="00305FB6" w:rsidP="00305F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2853148C" w14:textId="77777777" w:rsidR="00CD0395" w:rsidRDefault="00CD039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6480BAA" w14:textId="6F139CF1" w:rsidR="00CD03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305FB6">
      <w:rPr>
        <w:noProof/>
        <w:color w:val="808080"/>
        <w:sz w:val="20"/>
        <w:szCs w:val="20"/>
      </w:rPr>
      <w:t>2</w:t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D1F72" w14:textId="77777777" w:rsidR="00CD0395" w:rsidRDefault="00CD039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tbl>
    <w:tblPr>
      <w:tblStyle w:val="a2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395"/>
      <w:gridCol w:w="2126"/>
      <w:gridCol w:w="2495"/>
    </w:tblGrid>
    <w:tr w:rsidR="00305FB6" w14:paraId="645D77E7" w14:textId="77777777" w:rsidTr="00305FB6">
      <w:tc>
        <w:tcPr>
          <w:tcW w:w="6521" w:type="dxa"/>
          <w:gridSpan w:val="2"/>
        </w:tcPr>
        <w:p w14:paraId="4BCF3B70" w14:textId="281A0154" w:rsidR="00305FB6" w:rsidRDefault="00305F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 w:rsidRPr="00305FB6">
            <w:rPr>
              <w:sz w:val="20"/>
              <w:szCs w:val="20"/>
            </w:rPr>
            <w:t xml:space="preserve">Digital: The </w:t>
          </w:r>
          <w:r w:rsidR="00465853">
            <w:rPr>
              <w:sz w:val="20"/>
              <w:szCs w:val="20"/>
            </w:rPr>
            <w:t>b</w:t>
          </w:r>
          <w:r w:rsidRPr="00305FB6">
            <w:rPr>
              <w:sz w:val="20"/>
              <w:szCs w:val="20"/>
            </w:rPr>
            <w:t>usiness environment and technical change management</w:t>
          </w:r>
        </w:p>
      </w:tc>
      <w:tc>
        <w:tcPr>
          <w:tcW w:w="2495" w:type="dxa"/>
        </w:tcPr>
        <w:p w14:paraId="68281293" w14:textId="77777777" w:rsidR="00305FB6" w:rsidRDefault="00305F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18"/>
              <w:szCs w:val="18"/>
            </w:rPr>
          </w:pPr>
        </w:p>
      </w:tc>
    </w:tr>
    <w:tr w:rsidR="00CD0395" w14:paraId="3DD346DA" w14:textId="77777777" w:rsidTr="00305FB6">
      <w:tc>
        <w:tcPr>
          <w:tcW w:w="4395" w:type="dxa"/>
        </w:tcPr>
        <w:p w14:paraId="09AE1BA2" w14:textId="77777777" w:rsidR="00CD039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June 2025</w:t>
          </w:r>
        </w:p>
      </w:tc>
      <w:tc>
        <w:tcPr>
          <w:tcW w:w="4621" w:type="dxa"/>
          <w:gridSpan w:val="2"/>
        </w:tcPr>
        <w:p w14:paraId="7766CCFF" w14:textId="016FD1A5" w:rsidR="00CD039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6D51E88B" w14:textId="77777777" w:rsidR="00CD0395" w:rsidRDefault="00CD039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A53040B" w14:textId="77777777" w:rsidR="00CD03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305FB6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503E2" w14:textId="77777777" w:rsidR="00CD0395" w:rsidRDefault="00CD039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096346" w14:textId="77777777" w:rsidR="00977256" w:rsidRDefault="00977256">
      <w:pPr>
        <w:spacing w:after="0" w:line="240" w:lineRule="auto"/>
      </w:pPr>
      <w:r>
        <w:separator/>
      </w:r>
    </w:p>
  </w:footnote>
  <w:footnote w:type="continuationSeparator" w:id="0">
    <w:p w14:paraId="239B99A4" w14:textId="77777777" w:rsidR="00977256" w:rsidRDefault="00977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7C5C5" w14:textId="77777777" w:rsidR="00CD0395" w:rsidRDefault="00CD039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219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05"/>
      <w:gridCol w:w="7814"/>
    </w:tblGrid>
    <w:tr w:rsidR="00CD0395" w14:paraId="574EDE42" w14:textId="77777777">
      <w:tc>
        <w:tcPr>
          <w:tcW w:w="1405" w:type="dxa"/>
        </w:tcPr>
        <w:p w14:paraId="603AF68C" w14:textId="77777777" w:rsidR="00CD039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5B1FED02" wp14:editId="72D44E40">
                <wp:simplePos x="0" y="0"/>
                <wp:positionH relativeFrom="column">
                  <wp:posOffset>-6819</wp:posOffset>
                </wp:positionH>
                <wp:positionV relativeFrom="paragraph">
                  <wp:posOffset>-133297</wp:posOffset>
                </wp:positionV>
                <wp:extent cx="1137557" cy="477540"/>
                <wp:effectExtent l="0" t="0" r="0" b="0"/>
                <wp:wrapNone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814" w:type="dxa"/>
        </w:tcPr>
        <w:p w14:paraId="51114CD9" w14:textId="77777777" w:rsidR="00CD039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5: Preparing for summative assessment</w:t>
          </w:r>
        </w:p>
        <w:p w14:paraId="1FBE0191" w14:textId="30C77A5A" w:rsidR="00CD039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Activity 4 Worksheet </w:t>
          </w:r>
          <w:r w:rsidR="00305FB6">
            <w:rPr>
              <w:sz w:val="20"/>
              <w:szCs w:val="20"/>
            </w:rPr>
            <w:t>a</w:t>
          </w:r>
          <w:r>
            <w:rPr>
              <w:sz w:val="20"/>
              <w:szCs w:val="20"/>
            </w:rPr>
            <w:t>nswer</w:t>
          </w:r>
        </w:p>
      </w:tc>
    </w:tr>
  </w:tbl>
  <w:p w14:paraId="07B167DE" w14:textId="77777777" w:rsidR="00CD0395" w:rsidRDefault="00CD039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68F12" w14:textId="77777777" w:rsidR="00CD0395" w:rsidRDefault="00CD039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CD0395" w14:paraId="6B351FFE" w14:textId="77777777">
      <w:tc>
        <w:tcPr>
          <w:tcW w:w="2127" w:type="dxa"/>
        </w:tcPr>
        <w:p w14:paraId="55FB61A1" w14:textId="77777777" w:rsidR="00CD0395" w:rsidRDefault="00CD039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ippq86v55nc6" w:colFirst="0" w:colLast="0"/>
          <w:bookmarkEnd w:id="1"/>
        </w:p>
      </w:tc>
      <w:tc>
        <w:tcPr>
          <w:tcW w:w="6889" w:type="dxa"/>
        </w:tcPr>
        <w:p w14:paraId="27DD5141" w14:textId="77777777" w:rsidR="00CD039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5: Preparing for summative assessment</w:t>
          </w:r>
        </w:p>
        <w:p w14:paraId="7082F670" w14:textId="29FA28A8" w:rsidR="00CD039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Activity 4 Worksheet </w:t>
          </w:r>
          <w:r w:rsidR="00305FB6">
            <w:rPr>
              <w:sz w:val="20"/>
              <w:szCs w:val="20"/>
            </w:rPr>
            <w:t>a</w:t>
          </w:r>
          <w:r>
            <w:rPr>
              <w:sz w:val="20"/>
              <w:szCs w:val="20"/>
            </w:rPr>
            <w:t>nswer</w:t>
          </w:r>
        </w:p>
      </w:tc>
    </w:tr>
  </w:tbl>
  <w:p w14:paraId="70195678" w14:textId="77777777" w:rsidR="00CD03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5CAD600" wp14:editId="61809571">
          <wp:simplePos x="0" y="0"/>
          <wp:positionH relativeFrom="column">
            <wp:posOffset>5</wp:posOffset>
          </wp:positionH>
          <wp:positionV relativeFrom="paragraph">
            <wp:posOffset>-601339</wp:posOffset>
          </wp:positionV>
          <wp:extent cx="1137557" cy="47754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AE634" w14:textId="77777777" w:rsidR="00CD0395" w:rsidRDefault="00CD039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E1B31"/>
    <w:multiLevelType w:val="multilevel"/>
    <w:tmpl w:val="026C3C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3103AB"/>
    <w:multiLevelType w:val="multilevel"/>
    <w:tmpl w:val="026C3C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1641F7"/>
    <w:multiLevelType w:val="multilevel"/>
    <w:tmpl w:val="026C3C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89852B2"/>
    <w:multiLevelType w:val="multilevel"/>
    <w:tmpl w:val="026C3C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8DB735C"/>
    <w:multiLevelType w:val="multilevel"/>
    <w:tmpl w:val="026C3C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9F35F07"/>
    <w:multiLevelType w:val="hybridMultilevel"/>
    <w:tmpl w:val="BD641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3B75D1"/>
    <w:multiLevelType w:val="multilevel"/>
    <w:tmpl w:val="026C3C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7076B35"/>
    <w:multiLevelType w:val="multilevel"/>
    <w:tmpl w:val="1CDEE8A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AE96864"/>
    <w:multiLevelType w:val="hybridMultilevel"/>
    <w:tmpl w:val="44862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8390E"/>
    <w:multiLevelType w:val="multilevel"/>
    <w:tmpl w:val="026C3C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8AB39DA"/>
    <w:multiLevelType w:val="multilevel"/>
    <w:tmpl w:val="3BE092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9F73B4D"/>
    <w:multiLevelType w:val="multilevel"/>
    <w:tmpl w:val="79AC22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565193">
    <w:abstractNumId w:val="10"/>
  </w:num>
  <w:num w:numId="2" w16cid:durableId="82341137">
    <w:abstractNumId w:val="9"/>
  </w:num>
  <w:num w:numId="3" w16cid:durableId="838539100">
    <w:abstractNumId w:val="7"/>
  </w:num>
  <w:num w:numId="4" w16cid:durableId="1541893852">
    <w:abstractNumId w:val="11"/>
  </w:num>
  <w:num w:numId="5" w16cid:durableId="27687105">
    <w:abstractNumId w:val="8"/>
  </w:num>
  <w:num w:numId="6" w16cid:durableId="1497107717">
    <w:abstractNumId w:val="5"/>
  </w:num>
  <w:num w:numId="7" w16cid:durableId="1663048750">
    <w:abstractNumId w:val="6"/>
  </w:num>
  <w:num w:numId="8" w16cid:durableId="1987932674">
    <w:abstractNumId w:val="2"/>
  </w:num>
  <w:num w:numId="9" w16cid:durableId="243688791">
    <w:abstractNumId w:val="1"/>
  </w:num>
  <w:num w:numId="10" w16cid:durableId="707073211">
    <w:abstractNumId w:val="0"/>
  </w:num>
  <w:num w:numId="11" w16cid:durableId="2014794638">
    <w:abstractNumId w:val="3"/>
  </w:num>
  <w:num w:numId="12" w16cid:durableId="6563737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395"/>
    <w:rsid w:val="001016E3"/>
    <w:rsid w:val="001114E3"/>
    <w:rsid w:val="001805B6"/>
    <w:rsid w:val="001A33DA"/>
    <w:rsid w:val="00305FB6"/>
    <w:rsid w:val="00465853"/>
    <w:rsid w:val="00686890"/>
    <w:rsid w:val="00700841"/>
    <w:rsid w:val="00866CD5"/>
    <w:rsid w:val="00903E10"/>
    <w:rsid w:val="0092169B"/>
    <w:rsid w:val="00977256"/>
    <w:rsid w:val="0098672C"/>
    <w:rsid w:val="00BB2E5A"/>
    <w:rsid w:val="00CD0395"/>
    <w:rsid w:val="00D74C66"/>
    <w:rsid w:val="00E92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29F1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FB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534C29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534C29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FFF5C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534C29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867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FEE3683-2D30-4440-BD9A-5A1FCA4DE4F4}"/>
</file>

<file path=customXml/itemProps2.xml><?xml version="1.0" encoding="utf-8"?>
<ds:datastoreItem xmlns:ds="http://schemas.openxmlformats.org/officeDocument/2006/customXml" ds:itemID="{20C023A3-72FD-4204-A96D-85B5767972F5}"/>
</file>

<file path=customXml/itemProps3.xml><?xml version="1.0" encoding="utf-8"?>
<ds:datastoreItem xmlns:ds="http://schemas.openxmlformats.org/officeDocument/2006/customXml" ds:itemID="{661B774B-97B4-4CAE-9245-518ADB9B7C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1657</Characters>
  <Application>Microsoft Office Word</Application>
  <DocSecurity>0</DocSecurity>
  <Lines>13</Lines>
  <Paragraphs>3</Paragraphs>
  <ScaleCrop>false</ScaleCrop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2025-06-23T15:59:00Z</dcterms:created>
  <dcterms:modified xsi:type="dcterms:W3CDTF">2025-06-23T15:59:00Z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