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0A1C" w14:textId="77777777" w:rsidR="00BF7D35" w:rsidRDefault="00000000">
      <w:pPr>
        <w:keepNext/>
        <w:keepLines/>
        <w:pBdr>
          <w:top w:val="nil"/>
          <w:left w:val="nil"/>
          <w:bottom w:val="nil"/>
          <w:right w:val="nil"/>
          <w:between w:val="nil"/>
        </w:pBdr>
        <w:shd w:val="clear" w:color="auto" w:fill="EBDDF4"/>
        <w:spacing w:before="240" w:after="200"/>
        <w:rPr>
          <w:b/>
          <w:color w:val="432673"/>
          <w:sz w:val="40"/>
          <w:szCs w:val="40"/>
        </w:rPr>
      </w:pPr>
      <w:bookmarkStart w:id="0" w:name="_jjgjfaayffxw" w:colFirst="0" w:colLast="0"/>
      <w:bookmarkEnd w:id="0"/>
      <w:r>
        <w:rPr>
          <w:b/>
          <w:color w:val="432673"/>
          <w:sz w:val="40"/>
          <w:szCs w:val="40"/>
        </w:rPr>
        <w:t>Activity 2: Case study analysis</w:t>
      </w:r>
    </w:p>
    <w:p w14:paraId="4359A4B8" w14:textId="77777777" w:rsidR="00BF7D35" w:rsidRDefault="00000000" w:rsidP="0018428B">
      <w:r>
        <w:t>This exercise helps you explore and compare the benefits and challenges of using NEC and JCT contracts in different types of construction projects. You will be placed in small groups and assigned one of four case studies. Your group will research how either an NEC or JCT contract is used in your assigned project, focusing on its benefits and challenges. Once you have completed your research, your group will present your findings to the class. Make sure you use credible sources in your research, and list them.</w:t>
      </w:r>
    </w:p>
    <w:p w14:paraId="65D819C9" w14:textId="77777777" w:rsidR="00BF7D35" w:rsidRPr="00696CF3" w:rsidRDefault="00000000">
      <w:pPr>
        <w:rPr>
          <w:color w:val="432673"/>
          <w:sz w:val="32"/>
          <w:szCs w:val="32"/>
        </w:rPr>
      </w:pPr>
      <w:r w:rsidRPr="00696CF3">
        <w:rPr>
          <w:color w:val="432673"/>
          <w:sz w:val="32"/>
          <w:szCs w:val="32"/>
        </w:rPr>
        <w:t>Case study 1: NEC contract – large infrastructure development</w:t>
      </w:r>
    </w:p>
    <w:p w14:paraId="2E622084" w14:textId="77777777" w:rsidR="00BF7D35" w:rsidRDefault="00000000" w:rsidP="0018428B">
      <w:r>
        <w:t>This project involves the construction of a high-speed rail network, including bridges, tunnels and rail stations, connecting multiple regions across the UK. It is a government-funded project with a total budget of £15 billion and a timeline of five years. The complexity of this infrastructure project requires the involvement of a wide range of contractors, engineers, environmental consultants and international suppliers. The project faces various risks, such as environmental impact, land acquisition challenges and high levels of public and media scrutiny. Effective risk management and collaboration are crucial, as the project needs to adhere to strict safety regulations and high-quality standards. Given the scale and scope, the chosen contract must facilitate smooth co-ordination and ensure that potential risks are identified and mitigated early to avoid costly delays.</w:t>
      </w:r>
    </w:p>
    <w:p w14:paraId="05864265" w14:textId="77777777" w:rsidR="00BF7D35" w:rsidRDefault="00000000" w:rsidP="0018428B">
      <w:r>
        <w:t>The proposed contract is NEC. Conduct some research on how NEC is appropriate for this project, answering the following questions.</w:t>
      </w:r>
    </w:p>
    <w:p w14:paraId="0AADD963" w14:textId="77777777" w:rsidR="00BF7D35" w:rsidRDefault="00000000">
      <w:pPr>
        <w:pBdr>
          <w:top w:val="nil"/>
          <w:left w:val="nil"/>
          <w:bottom w:val="nil"/>
          <w:right w:val="nil"/>
          <w:between w:val="nil"/>
        </w:pBdr>
        <w:ind w:left="284" w:hanging="284"/>
        <w:rPr>
          <w:color w:val="000000"/>
        </w:rPr>
      </w:pPr>
      <w:r>
        <w:rPr>
          <w:color w:val="000000"/>
        </w:rPr>
        <w:t>1.</w:t>
      </w:r>
      <w:r>
        <w:rPr>
          <w:color w:val="000000"/>
        </w:rPr>
        <w:tab/>
        <w:t>What are the main benefits of using an NEC contract for such a large, complex project?</w:t>
      </w:r>
    </w:p>
    <w:p w14:paraId="4A796363" w14:textId="77777777" w:rsidR="00BF7D35" w:rsidRDefault="00000000">
      <w:r>
        <w:t>……………………………………………………………………………………………………………………………………………………………………………………………………………………………………………………………………………………………………………………………………………………………………………………………………………………………………………………</w:t>
      </w:r>
    </w:p>
    <w:p w14:paraId="2DE69E30" w14:textId="77777777" w:rsidR="00BF7D35" w:rsidRDefault="00000000">
      <w:pPr>
        <w:pBdr>
          <w:top w:val="nil"/>
          <w:left w:val="nil"/>
          <w:bottom w:val="nil"/>
          <w:right w:val="nil"/>
          <w:between w:val="nil"/>
        </w:pBdr>
        <w:ind w:left="284" w:hanging="284"/>
        <w:rPr>
          <w:color w:val="000000"/>
        </w:rPr>
      </w:pPr>
      <w:r>
        <w:rPr>
          <w:color w:val="000000"/>
        </w:rPr>
        <w:t>2.</w:t>
      </w:r>
      <w:r>
        <w:rPr>
          <w:color w:val="000000"/>
        </w:rPr>
        <w:tab/>
        <w:t>What challenges might arise from using the NEC contract in this project?</w:t>
      </w:r>
    </w:p>
    <w:p w14:paraId="034F6D62" w14:textId="77777777" w:rsidR="00BF7D35" w:rsidRDefault="00000000">
      <w:r>
        <w:t>……………………………………………………………………………………………………………………………………………………………………………………………………………………………………………………………………………………………………………………………………………………………………………………………………………………………………………………</w:t>
      </w:r>
    </w:p>
    <w:p w14:paraId="19240931" w14:textId="77777777" w:rsidR="00BF7D35" w:rsidRDefault="00000000">
      <w:pPr>
        <w:pBdr>
          <w:top w:val="nil"/>
          <w:left w:val="nil"/>
          <w:bottom w:val="nil"/>
          <w:right w:val="nil"/>
          <w:between w:val="nil"/>
        </w:pBdr>
        <w:ind w:left="284" w:hanging="284"/>
        <w:rPr>
          <w:color w:val="000000"/>
        </w:rPr>
      </w:pPr>
      <w:r>
        <w:rPr>
          <w:color w:val="000000"/>
        </w:rPr>
        <w:t>3.</w:t>
      </w:r>
      <w:r>
        <w:rPr>
          <w:color w:val="000000"/>
        </w:rPr>
        <w:tab/>
        <w:t>How does the NEC contract help with managing risk and collaboration in this project?</w:t>
      </w:r>
    </w:p>
    <w:p w14:paraId="16816650" w14:textId="77777777" w:rsidR="00BF7D35" w:rsidRDefault="00000000">
      <w:r>
        <w:t>……………………………………………………………………………………………………………………………………………………………………………………………………………………………………………………………………………………………………………………………………………………………………………………………………………………………………………………</w:t>
      </w:r>
    </w:p>
    <w:p w14:paraId="7D3EB671" w14:textId="77777777" w:rsidR="00BF7D35" w:rsidRDefault="00000000">
      <w:pPr>
        <w:rPr>
          <w:b/>
          <w:color w:val="000000"/>
        </w:rPr>
      </w:pPr>
      <w:r>
        <w:br w:type="page"/>
      </w:r>
    </w:p>
    <w:p w14:paraId="69EA13C5" w14:textId="77777777" w:rsidR="00BF7D35" w:rsidRPr="00696CF3" w:rsidRDefault="00000000">
      <w:pPr>
        <w:rPr>
          <w:color w:val="432673"/>
          <w:sz w:val="32"/>
          <w:szCs w:val="32"/>
        </w:rPr>
      </w:pPr>
      <w:r w:rsidRPr="00696CF3">
        <w:rPr>
          <w:color w:val="432673"/>
          <w:sz w:val="32"/>
          <w:szCs w:val="32"/>
        </w:rPr>
        <w:lastRenderedPageBreak/>
        <w:t xml:space="preserve">Case study 2: JCT contract – commercial real-estate development </w:t>
      </w:r>
    </w:p>
    <w:p w14:paraId="54055D2F" w14:textId="77777777" w:rsidR="00BF7D35" w:rsidRDefault="00000000" w:rsidP="0018428B">
      <w:r>
        <w:rPr>
          <w:color w:val="000000"/>
        </w:rPr>
        <w:t>T</w:t>
      </w:r>
      <w:r>
        <w:t>his project focuses on the construction of a multi-storey commercial office complex with integrated retail spaces and parking facilities. The project is privately funded by a group of investors, with a budget of £75 million and a strict timeline of 18 months for completion. The project involves a main contractor and several subcontractors, each responsible for various aspects such as electrical work, HVAC (Heating, Ventilating and Air Conditioning) systems, and interior design. One of the key priorities is ensuring that the project remains on schedule and within budget, as delays would result in financial penalties and investor dissatisfaction. High-quality finishes are also essential to attract premium tenants for the commercial spaces. The selected contract must ensure a clear definition of roles and responsibilities while providing robust mechanisms for dispute resolution to handle any challenges that may arise.</w:t>
      </w:r>
    </w:p>
    <w:p w14:paraId="6CD4AE23" w14:textId="77777777" w:rsidR="00BF7D35" w:rsidRDefault="00000000">
      <w:pPr>
        <w:rPr>
          <w:color w:val="000000"/>
        </w:rPr>
      </w:pPr>
      <w:r>
        <w:rPr>
          <w:color w:val="000000"/>
        </w:rPr>
        <w:t>The proposed contract is JCT. Conduct some research on how JCT is appropriate for this project and answer the following questions.</w:t>
      </w:r>
    </w:p>
    <w:p w14:paraId="36295B4B" w14:textId="77777777" w:rsidR="00BF7D35" w:rsidRDefault="00000000">
      <w:pPr>
        <w:pBdr>
          <w:top w:val="nil"/>
          <w:left w:val="nil"/>
          <w:bottom w:val="nil"/>
          <w:right w:val="nil"/>
          <w:between w:val="nil"/>
        </w:pBdr>
        <w:ind w:left="284" w:hanging="284"/>
      </w:pPr>
      <w:r>
        <w:rPr>
          <w:color w:val="000000"/>
        </w:rPr>
        <w:t>1.</w:t>
      </w:r>
      <w:r>
        <w:rPr>
          <w:color w:val="000000"/>
        </w:rPr>
        <w:tab/>
      </w:r>
      <w:r>
        <w:t xml:space="preserve">What are the main benefits of using a JCT contract for a commercial building project </w:t>
      </w:r>
      <w:r>
        <w:rPr>
          <w:color w:val="000000"/>
        </w:rPr>
        <w:t>like</w:t>
      </w:r>
      <w:r>
        <w:t xml:space="preserve"> this?</w:t>
      </w:r>
    </w:p>
    <w:p w14:paraId="6BA01958" w14:textId="77777777" w:rsidR="00BF7D35" w:rsidRDefault="00000000">
      <w:r>
        <w:t>……………………………………………………………………………………………………………………………………………………………………………………………………………………………………………………………………………………………………………………………………………………………………………………………………………………………………………………</w:t>
      </w:r>
    </w:p>
    <w:p w14:paraId="77F941A5" w14:textId="77777777" w:rsidR="00BF7D35" w:rsidRDefault="00000000">
      <w:pPr>
        <w:pBdr>
          <w:top w:val="nil"/>
          <w:left w:val="nil"/>
          <w:bottom w:val="nil"/>
          <w:right w:val="nil"/>
          <w:between w:val="nil"/>
        </w:pBdr>
        <w:ind w:left="284" w:hanging="284"/>
      </w:pPr>
      <w:r>
        <w:rPr>
          <w:color w:val="000000"/>
        </w:rPr>
        <w:t>2.</w:t>
      </w:r>
      <w:r>
        <w:rPr>
          <w:color w:val="000000"/>
        </w:rPr>
        <w:tab/>
        <w:t>What</w:t>
      </w:r>
      <w:r>
        <w:t xml:space="preserve"> challenges could occur with the JCT contract on this project?</w:t>
      </w:r>
    </w:p>
    <w:p w14:paraId="305860BC" w14:textId="77777777" w:rsidR="00BF7D35" w:rsidRDefault="00000000">
      <w:r>
        <w:t>……………………………………………………………………………………………………………………………………………………………………………………………………………………………………………………………………………………………………………………………………………………………………………………………………………………………………………………</w:t>
      </w:r>
    </w:p>
    <w:p w14:paraId="4983E7A2" w14:textId="77777777" w:rsidR="00BF7D35" w:rsidRDefault="00000000">
      <w:pPr>
        <w:pBdr>
          <w:top w:val="nil"/>
          <w:left w:val="nil"/>
          <w:bottom w:val="nil"/>
          <w:right w:val="nil"/>
          <w:between w:val="nil"/>
        </w:pBdr>
        <w:ind w:left="284" w:hanging="284"/>
      </w:pPr>
      <w:r>
        <w:rPr>
          <w:color w:val="000000"/>
        </w:rPr>
        <w:t>3.</w:t>
      </w:r>
      <w:r>
        <w:rPr>
          <w:color w:val="000000"/>
        </w:rPr>
        <w:tab/>
        <w:t>How</w:t>
      </w:r>
      <w:r>
        <w:t xml:space="preserve"> does the JCT contract help with timelines and cost control?</w:t>
      </w:r>
    </w:p>
    <w:p w14:paraId="6FE95B2A" w14:textId="5D4D182B" w:rsidR="00BF7D35" w:rsidRPr="00696CF3" w:rsidRDefault="00000000">
      <w:r>
        <w:t>……………………………………………………………………………………………………………………………………………………………………………………………………………………………………………………………………………………………………………………………………………………………………………………………………………………………………………………</w:t>
      </w:r>
    </w:p>
    <w:p w14:paraId="665B5656" w14:textId="77777777" w:rsidR="00BF7D35" w:rsidRDefault="00000000">
      <w:pPr>
        <w:rPr>
          <w:b/>
        </w:rPr>
      </w:pPr>
      <w:r>
        <w:br w:type="page"/>
      </w:r>
    </w:p>
    <w:p w14:paraId="590C19A7" w14:textId="77777777" w:rsidR="00BF7D35" w:rsidRPr="00696CF3" w:rsidRDefault="00000000">
      <w:pPr>
        <w:rPr>
          <w:color w:val="432673"/>
          <w:sz w:val="32"/>
          <w:szCs w:val="32"/>
        </w:rPr>
      </w:pPr>
      <w:r w:rsidRPr="00696CF3">
        <w:rPr>
          <w:color w:val="432673"/>
          <w:sz w:val="32"/>
          <w:szCs w:val="32"/>
        </w:rPr>
        <w:lastRenderedPageBreak/>
        <w:t>Case study 3: NEC contract – renewable-energy project</w:t>
      </w:r>
    </w:p>
    <w:p w14:paraId="4040F189" w14:textId="77777777" w:rsidR="00BF7D35" w:rsidRDefault="00000000">
      <w:pPr>
        <w:rPr>
          <w:b/>
        </w:rPr>
      </w:pPr>
      <w:r>
        <w:t>This project involves the development of a large renewable-energy infrastructure, including the construction of solar farms and wind turbines across multiple locations in the UK. The project is part of a government initiative to increase the use of sustainable energy sources and has a budget of £1.5 billion, with a completion timeline of four years. Given the project’s dispersed locations, effective co-ordination between various teams, including environmental experts, engineers and international suppliers, is crucial. The project faces significant risks, including environmental concerns, land use regulations and potential delays due to weather conditions. Managing these risks while ensuring a collaborative approach between the various stakeholders is key to meeting both the timeline and budget requirements. The chosen contract must offer flexibility and support ongoing communication to address challenges that arise across different project sites.</w:t>
      </w:r>
    </w:p>
    <w:p w14:paraId="167EF4C1" w14:textId="77777777" w:rsidR="00BF7D35" w:rsidRDefault="00000000">
      <w:pPr>
        <w:rPr>
          <w:color w:val="000000"/>
        </w:rPr>
      </w:pPr>
      <w:r>
        <w:rPr>
          <w:color w:val="000000"/>
        </w:rPr>
        <w:t>The proposed contract is NEC. Conduct some research on how NEC is appropriate for this project and answer the following questions.</w:t>
      </w:r>
    </w:p>
    <w:p w14:paraId="1F805DBE" w14:textId="77777777" w:rsidR="00BF7D35" w:rsidRDefault="00000000">
      <w:pPr>
        <w:pBdr>
          <w:top w:val="nil"/>
          <w:left w:val="nil"/>
          <w:bottom w:val="nil"/>
          <w:right w:val="nil"/>
          <w:between w:val="nil"/>
        </w:pBdr>
        <w:ind w:left="284" w:hanging="284"/>
      </w:pPr>
      <w:r>
        <w:rPr>
          <w:color w:val="000000"/>
        </w:rPr>
        <w:t>1.</w:t>
      </w:r>
      <w:r>
        <w:rPr>
          <w:color w:val="000000"/>
        </w:rPr>
        <w:tab/>
        <w:t>How</w:t>
      </w:r>
      <w:r>
        <w:t xml:space="preserve"> does the NEC contract help in managing a complex, multi-location project?</w:t>
      </w:r>
    </w:p>
    <w:p w14:paraId="1A98FC65" w14:textId="77777777" w:rsidR="00BF7D35" w:rsidRDefault="00000000">
      <w:r>
        <w:t>……………………………………………………………………………………………………………………………………………………………………………………………………………………………………………………………………………………………………………………………………………………………………………………………………………………………………………………</w:t>
      </w:r>
    </w:p>
    <w:p w14:paraId="7A177545" w14:textId="77777777" w:rsidR="00BF7D35" w:rsidRDefault="00000000">
      <w:pPr>
        <w:pBdr>
          <w:top w:val="nil"/>
          <w:left w:val="nil"/>
          <w:bottom w:val="nil"/>
          <w:right w:val="nil"/>
          <w:between w:val="nil"/>
        </w:pBdr>
        <w:ind w:left="284" w:hanging="284"/>
      </w:pPr>
      <w:r>
        <w:rPr>
          <w:color w:val="000000"/>
        </w:rPr>
        <w:t>2.</w:t>
      </w:r>
      <w:r>
        <w:rPr>
          <w:color w:val="000000"/>
        </w:rPr>
        <w:tab/>
        <w:t>What</w:t>
      </w:r>
      <w:r>
        <w:t xml:space="preserve"> are the benefits of flexibility in using the NEC contract for this project?</w:t>
      </w:r>
    </w:p>
    <w:p w14:paraId="70FADC50" w14:textId="77777777" w:rsidR="00BF7D35" w:rsidRDefault="00000000">
      <w:r>
        <w:t>……………………………………………………………………………………………………………………………………………………………………………………………………………………………………………………………………………………………………………………………………………………………………………………………………………………………………………………</w:t>
      </w:r>
    </w:p>
    <w:p w14:paraId="62E2D9D4" w14:textId="77777777" w:rsidR="00BF7D35" w:rsidRDefault="00000000">
      <w:pPr>
        <w:pBdr>
          <w:top w:val="nil"/>
          <w:left w:val="nil"/>
          <w:bottom w:val="nil"/>
          <w:right w:val="nil"/>
          <w:between w:val="nil"/>
        </w:pBdr>
        <w:ind w:left="284" w:hanging="284"/>
      </w:pPr>
      <w:r>
        <w:rPr>
          <w:color w:val="000000"/>
        </w:rPr>
        <w:t>3.</w:t>
      </w:r>
      <w:r>
        <w:rPr>
          <w:color w:val="000000"/>
        </w:rPr>
        <w:tab/>
        <w:t>What</w:t>
      </w:r>
      <w:r>
        <w:t xml:space="preserve"> challenges might arise in co-ordinating between different locations and teams?</w:t>
      </w:r>
    </w:p>
    <w:p w14:paraId="33CB8218" w14:textId="77777777" w:rsidR="00BF7D35" w:rsidRDefault="00000000">
      <w:bookmarkStart w:id="1" w:name="_a4qz0054j1oh" w:colFirst="0" w:colLast="0"/>
      <w:bookmarkEnd w:id="1"/>
      <w:r>
        <w:t>……………………………………………………………………………………………………………………………………………………………………………………………………………………………………………………………………………………………………………………………………………………………………………………………………………………………………………………</w:t>
      </w:r>
    </w:p>
    <w:p w14:paraId="214A91A9" w14:textId="77777777" w:rsidR="00BF7D35" w:rsidRDefault="00000000">
      <w:pPr>
        <w:rPr>
          <w:b/>
        </w:rPr>
      </w:pPr>
      <w:r>
        <w:br w:type="page"/>
      </w:r>
    </w:p>
    <w:p w14:paraId="44C2CA0D" w14:textId="77777777" w:rsidR="00BF7D35" w:rsidRPr="00696CF3" w:rsidRDefault="00000000">
      <w:pPr>
        <w:rPr>
          <w:color w:val="432673"/>
          <w:sz w:val="32"/>
          <w:szCs w:val="32"/>
        </w:rPr>
      </w:pPr>
      <w:r w:rsidRPr="00696CF3">
        <w:rPr>
          <w:color w:val="432673"/>
          <w:sz w:val="32"/>
          <w:szCs w:val="32"/>
        </w:rPr>
        <w:lastRenderedPageBreak/>
        <w:t>Case study 4: NEC contract – local housing project</w:t>
      </w:r>
    </w:p>
    <w:p w14:paraId="7FCE1D66" w14:textId="77777777" w:rsidR="00BF7D35" w:rsidRDefault="00000000">
      <w:r>
        <w:t>This project involves the construction of a medium-sized urban housing development, consisting of four apartment buildings with associated parking and communal facilities. The project is locally funded, with a budget of £40 million and a deadline of two years. The development is intended to provide affordable housing in a growing urban area and is subject to local building regulations and planning permissions. The project involves a primary contractor and several local subcontractors, including builders, electricians and landscapers. Keeping the project on schedule and within budget is critical, as there are financial penalties for delays. Additionally, quality assurance is important, as the housing units must meet specific safety and durability standards for future residents. The contract chosen needs to clearly define roles, timelines and payment structures, while ensuring any disputes are resolved efficiently to avoid project delays.</w:t>
      </w:r>
    </w:p>
    <w:p w14:paraId="214AD99A" w14:textId="77777777" w:rsidR="00BF7D35" w:rsidRDefault="00000000">
      <w:pPr>
        <w:rPr>
          <w:color w:val="000000"/>
        </w:rPr>
      </w:pPr>
      <w:r>
        <w:rPr>
          <w:color w:val="000000"/>
        </w:rPr>
        <w:t xml:space="preserve">The proposed contract is </w:t>
      </w:r>
      <w:r>
        <w:t>JCT</w:t>
      </w:r>
      <w:r>
        <w:rPr>
          <w:color w:val="000000"/>
        </w:rPr>
        <w:t xml:space="preserve">. Conduct some research on how </w:t>
      </w:r>
      <w:r>
        <w:t xml:space="preserve">JCT </w:t>
      </w:r>
      <w:r>
        <w:rPr>
          <w:color w:val="000000"/>
        </w:rPr>
        <w:t>is appropriate for this project and answer the following questions.</w:t>
      </w:r>
    </w:p>
    <w:p w14:paraId="4F8AB30C" w14:textId="77777777" w:rsidR="00BF7D35" w:rsidRDefault="00000000">
      <w:pPr>
        <w:pBdr>
          <w:top w:val="nil"/>
          <w:left w:val="nil"/>
          <w:bottom w:val="nil"/>
          <w:right w:val="nil"/>
          <w:between w:val="nil"/>
        </w:pBdr>
        <w:ind w:left="284" w:hanging="284"/>
      </w:pPr>
      <w:bookmarkStart w:id="2" w:name="_e9z4yh8qxz0i" w:colFirst="0" w:colLast="0"/>
      <w:bookmarkEnd w:id="2"/>
      <w:r>
        <w:rPr>
          <w:color w:val="000000"/>
        </w:rPr>
        <w:t>1.</w:t>
      </w:r>
      <w:r>
        <w:rPr>
          <w:color w:val="000000"/>
        </w:rPr>
        <w:tab/>
      </w:r>
      <w:r>
        <w:t>How does the JCT contract help with local housing projects like this?</w:t>
      </w:r>
    </w:p>
    <w:p w14:paraId="1703C5DA" w14:textId="77777777" w:rsidR="00BF7D35" w:rsidRDefault="00000000">
      <w:r>
        <w:t>……………………………………………………………………………………………………………………………………………………………………………………………………………………………………………………………………………………………………………………………………………………………………………………………………………………………………………………</w:t>
      </w:r>
    </w:p>
    <w:p w14:paraId="06CA04A8" w14:textId="77777777" w:rsidR="00BF7D35" w:rsidRDefault="00000000">
      <w:pPr>
        <w:pBdr>
          <w:top w:val="nil"/>
          <w:left w:val="nil"/>
          <w:bottom w:val="nil"/>
          <w:right w:val="nil"/>
          <w:between w:val="nil"/>
        </w:pBdr>
        <w:ind w:left="284" w:hanging="284"/>
      </w:pPr>
      <w:r>
        <w:rPr>
          <w:color w:val="000000"/>
        </w:rPr>
        <w:t>2.</w:t>
      </w:r>
      <w:r>
        <w:rPr>
          <w:color w:val="000000"/>
        </w:rPr>
        <w:tab/>
        <w:t>What</w:t>
      </w:r>
      <w:r>
        <w:t xml:space="preserve"> benefits does the JCT contract offer in terms of roles and responsibilities?</w:t>
      </w:r>
    </w:p>
    <w:p w14:paraId="0F2146F3" w14:textId="77777777" w:rsidR="00BF7D35" w:rsidRDefault="00000000">
      <w:r>
        <w:t>……………………………………………………………………………………………………………………………………………………………………………………………………………………………………………………………………………………………………………………………………………………………………………………………………………………………………………………</w:t>
      </w:r>
    </w:p>
    <w:p w14:paraId="0AAB884F" w14:textId="77777777" w:rsidR="00BF7D35" w:rsidRDefault="00000000">
      <w:pPr>
        <w:pBdr>
          <w:top w:val="nil"/>
          <w:left w:val="nil"/>
          <w:bottom w:val="nil"/>
          <w:right w:val="nil"/>
          <w:between w:val="nil"/>
        </w:pBdr>
        <w:ind w:left="284" w:hanging="284"/>
      </w:pPr>
      <w:r>
        <w:rPr>
          <w:color w:val="000000"/>
        </w:rPr>
        <w:t>3.</w:t>
      </w:r>
      <w:r>
        <w:rPr>
          <w:color w:val="000000"/>
        </w:rPr>
        <w:tab/>
        <w:t>What</w:t>
      </w:r>
      <w:r>
        <w:t xml:space="preserve"> challenges could arise in terms of dispute resolution with this contract?</w:t>
      </w:r>
    </w:p>
    <w:p w14:paraId="160ABD71" w14:textId="479FECD2" w:rsidR="00BF7D35" w:rsidRDefault="00000000">
      <w:r>
        <w:t>……………………………………………………………………………………………………………………………………………………………………………………………………………………………………………………………………………………………………………………………………………………………………………………………………………………………………………………</w:t>
      </w:r>
    </w:p>
    <w:sectPr w:rsidR="00BF7D3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4BFB" w14:textId="77777777" w:rsidR="00BC6109" w:rsidRDefault="00BC6109">
      <w:pPr>
        <w:spacing w:after="0" w:line="240" w:lineRule="auto"/>
      </w:pPr>
      <w:r>
        <w:separator/>
      </w:r>
    </w:p>
  </w:endnote>
  <w:endnote w:type="continuationSeparator" w:id="0">
    <w:p w14:paraId="217CD3BA" w14:textId="77777777" w:rsidR="00BC6109" w:rsidRDefault="00BC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5BA8" w14:textId="77777777" w:rsidR="00BF7D35" w:rsidRDefault="00BF7D35">
    <w:pPr>
      <w:widowControl w:val="0"/>
      <w:pBdr>
        <w:top w:val="nil"/>
        <w:left w:val="nil"/>
        <w:bottom w:val="nil"/>
        <w:right w:val="nil"/>
        <w:between w:val="nil"/>
      </w:pBdr>
      <w:spacing w:after="0" w:line="276" w:lineRule="auto"/>
      <w:rPr>
        <w:sz w:val="20"/>
        <w:szCs w:val="20"/>
      </w:rPr>
    </w:pPr>
  </w:p>
  <w:tbl>
    <w:tblPr>
      <w:tblStyle w:val="a2"/>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BF7D35" w14:paraId="552D99A2" w14:textId="77777777">
      <w:tc>
        <w:tcPr>
          <w:tcW w:w="6508" w:type="dxa"/>
        </w:tcPr>
        <w:p w14:paraId="177E1619" w14:textId="77777777" w:rsidR="00BF7D35"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5B227D4B" w14:textId="77777777" w:rsidR="00BF7D35"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516BD190" w14:textId="77777777" w:rsidR="00BF7D35" w:rsidRDefault="00BF7D35">
    <w:pPr>
      <w:pBdr>
        <w:top w:val="nil"/>
        <w:left w:val="nil"/>
        <w:bottom w:val="nil"/>
        <w:right w:val="nil"/>
        <w:between w:val="nil"/>
      </w:pBdr>
      <w:tabs>
        <w:tab w:val="center" w:pos="4513"/>
        <w:tab w:val="right" w:pos="9026"/>
      </w:tabs>
      <w:spacing w:after="0" w:line="240" w:lineRule="auto"/>
      <w:jc w:val="right"/>
      <w:rPr>
        <w:sz w:val="20"/>
        <w:szCs w:val="20"/>
      </w:rPr>
    </w:pPr>
  </w:p>
  <w:p w14:paraId="305368DD" w14:textId="77777777" w:rsidR="00BF7D35"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9B7C" w14:textId="77777777" w:rsidR="00BF7D35" w:rsidRDefault="00BF7D35">
    <w:pPr>
      <w:widowControl w:val="0"/>
      <w:pBdr>
        <w:top w:val="nil"/>
        <w:left w:val="nil"/>
        <w:bottom w:val="nil"/>
        <w:right w:val="nil"/>
        <w:between w:val="nil"/>
      </w:pBdr>
      <w:spacing w:after="0" w:line="276" w:lineRule="auto"/>
    </w:pPr>
  </w:p>
  <w:tbl>
    <w:tblPr>
      <w:tblStyle w:val="a1"/>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BF7D35" w14:paraId="07EE5D8E" w14:textId="77777777" w:rsidTr="00696CF3">
      <w:tc>
        <w:tcPr>
          <w:tcW w:w="5387" w:type="dxa"/>
          <w:tcBorders>
            <w:bottom w:val="single" w:sz="12" w:space="0" w:color="EBDDF4"/>
          </w:tcBorders>
        </w:tcPr>
        <w:p w14:paraId="37B6D078" w14:textId="77777777" w:rsidR="00BF7D35"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7B685F23" w14:textId="77777777" w:rsidR="00BF7D35"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6E16AFDB" w14:textId="77777777" w:rsidR="00BF7D35" w:rsidRDefault="00BF7D35" w:rsidP="00696CF3">
          <w:pPr>
            <w:pBdr>
              <w:top w:val="nil"/>
              <w:left w:val="nil"/>
              <w:bottom w:val="nil"/>
              <w:right w:val="nil"/>
              <w:between w:val="nil"/>
            </w:pBdr>
            <w:tabs>
              <w:tab w:val="center" w:pos="4513"/>
              <w:tab w:val="right" w:pos="9026"/>
            </w:tabs>
            <w:spacing w:after="120" w:line="240" w:lineRule="auto"/>
            <w:ind w:left="-385"/>
            <w:jc w:val="right"/>
            <w:rPr>
              <w:sz w:val="18"/>
              <w:szCs w:val="18"/>
            </w:rPr>
          </w:pPr>
        </w:p>
        <w:p w14:paraId="7765655B" w14:textId="77777777" w:rsidR="00BF7D35" w:rsidRDefault="00000000" w:rsidP="00696CF3">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5E87D00C" w14:textId="77777777" w:rsidR="00BF7D35" w:rsidRDefault="00BF7D35">
    <w:pPr>
      <w:widowControl w:val="0"/>
      <w:pBdr>
        <w:top w:val="nil"/>
        <w:left w:val="nil"/>
        <w:bottom w:val="nil"/>
        <w:right w:val="nil"/>
        <w:between w:val="nil"/>
      </w:pBdr>
      <w:spacing w:after="0" w:line="276" w:lineRule="auto"/>
      <w:rPr>
        <w:color w:val="808080"/>
        <w:sz w:val="20"/>
        <w:szCs w:val="20"/>
      </w:rPr>
    </w:pPr>
  </w:p>
  <w:p w14:paraId="1B4556CB" w14:textId="77777777" w:rsidR="00BF7D35"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18428B">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08D9" w14:textId="77777777" w:rsidR="00BF7D35" w:rsidRDefault="00BF7D35">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A149E" w14:textId="77777777" w:rsidR="00BC6109" w:rsidRDefault="00BC6109">
      <w:pPr>
        <w:spacing w:after="0" w:line="240" w:lineRule="auto"/>
      </w:pPr>
      <w:r>
        <w:separator/>
      </w:r>
    </w:p>
  </w:footnote>
  <w:footnote w:type="continuationSeparator" w:id="0">
    <w:p w14:paraId="3B1838A9" w14:textId="77777777" w:rsidR="00BC6109" w:rsidRDefault="00BC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3ADA" w14:textId="77777777" w:rsidR="00BF7D35" w:rsidRDefault="00BF7D35">
    <w:pPr>
      <w:widowControl w:val="0"/>
      <w:pBdr>
        <w:top w:val="nil"/>
        <w:left w:val="nil"/>
        <w:bottom w:val="nil"/>
        <w:right w:val="nil"/>
        <w:between w:val="nil"/>
      </w:pBdr>
      <w:spacing w:after="0" w:line="276" w:lineRule="auto"/>
    </w:pPr>
  </w:p>
  <w:tbl>
    <w:tblPr>
      <w:tblStyle w:val="a0"/>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BF7D35" w14:paraId="3DF23DD1" w14:textId="77777777">
      <w:tc>
        <w:tcPr>
          <w:tcW w:w="1376" w:type="dxa"/>
        </w:tcPr>
        <w:p w14:paraId="7EEB99BA" w14:textId="77777777" w:rsidR="00BF7D35"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427A3224" wp14:editId="64E25C8E">
                <wp:simplePos x="0" y="0"/>
                <wp:positionH relativeFrom="column">
                  <wp:posOffset>-6815</wp:posOffset>
                </wp:positionH>
                <wp:positionV relativeFrom="paragraph">
                  <wp:posOffset>-133293</wp:posOffset>
                </wp:positionV>
                <wp:extent cx="1137557" cy="4775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2F758149" w14:textId="77777777" w:rsidR="00BF7D3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49EDAC27" w14:textId="77777777" w:rsidR="00BF7D3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113A591D" w14:textId="77777777" w:rsidR="00BF7D35" w:rsidRDefault="00BF7D35">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CC6B" w14:textId="77777777" w:rsidR="00BF7D35" w:rsidRDefault="00BF7D35">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BF7D35" w14:paraId="3878EC20" w14:textId="77777777">
      <w:tc>
        <w:tcPr>
          <w:tcW w:w="2127" w:type="dxa"/>
          <w:tcBorders>
            <w:bottom w:val="single" w:sz="12" w:space="0" w:color="EBDDF4"/>
          </w:tcBorders>
        </w:tcPr>
        <w:p w14:paraId="0B602F31" w14:textId="77777777" w:rsidR="00BF7D35" w:rsidRDefault="00BF7D35">
          <w:pPr>
            <w:pBdr>
              <w:top w:val="nil"/>
              <w:left w:val="nil"/>
              <w:bottom w:val="nil"/>
              <w:right w:val="nil"/>
              <w:between w:val="nil"/>
            </w:pBdr>
            <w:tabs>
              <w:tab w:val="center" w:pos="4513"/>
              <w:tab w:val="right" w:pos="9026"/>
            </w:tabs>
            <w:spacing w:after="120"/>
            <w:rPr>
              <w:sz w:val="20"/>
              <w:szCs w:val="20"/>
            </w:rPr>
          </w:pPr>
          <w:bookmarkStart w:id="3" w:name="_2z5idfx1oho8" w:colFirst="0" w:colLast="0"/>
          <w:bookmarkEnd w:id="3"/>
        </w:p>
      </w:tc>
      <w:tc>
        <w:tcPr>
          <w:tcW w:w="6889" w:type="dxa"/>
          <w:tcBorders>
            <w:bottom w:val="single" w:sz="12" w:space="0" w:color="EBDDF4"/>
          </w:tcBorders>
        </w:tcPr>
        <w:p w14:paraId="03FF2A45" w14:textId="77777777" w:rsidR="00BF7D3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5: Why are standard forms of contract used in construction?</w:t>
          </w:r>
        </w:p>
        <w:p w14:paraId="6F0546C5" w14:textId="77777777" w:rsidR="00BF7D3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2 Worksheet</w:t>
          </w:r>
        </w:p>
      </w:tc>
    </w:tr>
  </w:tbl>
  <w:p w14:paraId="12076B82" w14:textId="77777777" w:rsidR="00BF7D35"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5B059D62" wp14:editId="0173A4BA">
          <wp:simplePos x="0" y="0"/>
          <wp:positionH relativeFrom="column">
            <wp:posOffset>10</wp:posOffset>
          </wp:positionH>
          <wp:positionV relativeFrom="paragraph">
            <wp:posOffset>-601336</wp:posOffset>
          </wp:positionV>
          <wp:extent cx="1137557" cy="477540"/>
          <wp:effectExtent l="0" t="0" r="0" b="0"/>
          <wp:wrapNone/>
          <wp:docPr id="1"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AI-generated content may be incorrect."/>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B05B" w14:textId="77777777" w:rsidR="00BF7D35" w:rsidRDefault="00BF7D35">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35"/>
    <w:rsid w:val="0018428B"/>
    <w:rsid w:val="00696CF3"/>
    <w:rsid w:val="006A30E9"/>
    <w:rsid w:val="00727B2E"/>
    <w:rsid w:val="0078438C"/>
    <w:rsid w:val="00A80E3F"/>
    <w:rsid w:val="00BC6109"/>
    <w:rsid w:val="00B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B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C2106A-4209-460C-BF0C-E7A67273F498}"/>
</file>

<file path=customXml/itemProps2.xml><?xml version="1.0" encoding="utf-8"?>
<ds:datastoreItem xmlns:ds="http://schemas.openxmlformats.org/officeDocument/2006/customXml" ds:itemID="{2D556CE5-2BC4-4A69-9865-809659189214}"/>
</file>

<file path=customXml/itemProps3.xml><?xml version="1.0" encoding="utf-8"?>
<ds:datastoreItem xmlns:ds="http://schemas.openxmlformats.org/officeDocument/2006/customXml" ds:itemID="{F0D25763-AEB7-4ADD-BB45-A06F21C5A1C9}"/>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2025-06-24T14:24:00Z</dcterms:created>
  <dcterms:modified xsi:type="dcterms:W3CDTF">2025-06-24T14:24:00Z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