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2AE" w14:textId="77777777" w:rsidR="00931BF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gsosa87vjp2v" w:colFirst="0" w:colLast="0"/>
      <w:bookmarkEnd w:id="0"/>
      <w:r>
        <w:rPr>
          <w:b/>
          <w:color w:val="432673"/>
          <w:sz w:val="40"/>
          <w:szCs w:val="40"/>
        </w:rPr>
        <w:t>Activity 3: Case study analysis</w:t>
      </w:r>
    </w:p>
    <w:p w14:paraId="2A7C67C6" w14:textId="77777777" w:rsidR="00931BF8" w:rsidRDefault="00000000">
      <w:pPr>
        <w:spacing w:after="240"/>
      </w:pPr>
      <w:r>
        <w:t>Consider the case studies below and answer the questions that follow.</w:t>
      </w:r>
    </w:p>
    <w:p w14:paraId="01A5D101" w14:textId="77777777" w:rsidR="00931BF8" w:rsidRDefault="00000000">
      <w:pPr>
        <w:rPr>
          <w:b/>
        </w:rPr>
      </w:pPr>
      <w:r>
        <w:rPr>
          <w:b/>
        </w:rPr>
        <w:t xml:space="preserve">Case study 1 </w:t>
      </w:r>
    </w:p>
    <w:tbl>
      <w:tblPr>
        <w:tblStyle w:val="a"/>
        <w:tblW w:w="9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5"/>
        <w:gridCol w:w="4526"/>
      </w:tblGrid>
      <w:tr w:rsidR="00931BF8" w14:paraId="3A7F0CF1" w14:textId="77777777">
        <w:trPr>
          <w:trHeight w:val="40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4FBE12" w14:textId="4595E0A5" w:rsidR="00931BF8" w:rsidRDefault="00000000" w:rsidP="004542B0">
            <w:pPr>
              <w:ind w:left="138"/>
              <w:rPr>
                <w:b/>
              </w:rPr>
            </w:pPr>
            <w:r>
              <w:rPr>
                <w:b/>
                <w:color w:val="000000"/>
              </w:rPr>
              <w:t>Title number</w:t>
            </w:r>
            <w:r>
              <w:rPr>
                <w:color w:val="000000"/>
              </w:rPr>
              <w:t>: XY1234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3BA6E8" w14:textId="77777777" w:rsidR="00931BF8" w:rsidRDefault="00000000">
            <w:pPr>
              <w:spacing w:after="120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Date</w:t>
            </w:r>
            <w:r>
              <w:rPr>
                <w:color w:val="000000"/>
              </w:rPr>
              <w:t>: 10 January 2025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</w:tr>
      <w:tr w:rsidR="00931BF8" w14:paraId="48D058D4" w14:textId="77777777">
        <w:trPr>
          <w:trHeight w:val="1074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03A5D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Property register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6A6BE031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 xml:space="preserve">The freehold land shown edged red on the plan of the above title filed at the Registry being 47 Oakwood Road, Elmbridge, </w:t>
            </w:r>
            <w:proofErr w:type="spellStart"/>
            <w:r>
              <w:rPr>
                <w:color w:val="000000"/>
              </w:rPr>
              <w:t>Westshire</w:t>
            </w:r>
            <w:proofErr w:type="spellEnd"/>
            <w:r>
              <w:rPr>
                <w:color w:val="000000"/>
              </w:rPr>
              <w:t>, WS2 6PT.</w:t>
            </w:r>
          </w:p>
          <w:p w14:paraId="4784B2E8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20DF444B" w14:textId="77777777">
        <w:trPr>
          <w:trHeight w:val="1122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CA217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Proprietorship register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40134DD5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>Title absolute. (22.05.2019)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  <w:r>
              <w:rPr>
                <w:color w:val="000000"/>
              </w:rPr>
              <w:t xml:space="preserve">Proprietor: Jack Williams, 12 Birch Lane, Elmbridge, </w:t>
            </w:r>
            <w:proofErr w:type="spellStart"/>
            <w:r>
              <w:rPr>
                <w:color w:val="000000"/>
              </w:rPr>
              <w:t>Westshire</w:t>
            </w:r>
            <w:proofErr w:type="spellEnd"/>
            <w:r>
              <w:rPr>
                <w:color w:val="000000"/>
              </w:rPr>
              <w:t>, WS25 6LT.</w:t>
            </w:r>
          </w:p>
          <w:p w14:paraId="3F9DB96C" w14:textId="77777777" w:rsidR="00931BF8" w:rsidRDefault="00931BF8">
            <w:pPr>
              <w:rPr>
                <w:b/>
                <w:sz w:val="6"/>
                <w:szCs w:val="6"/>
              </w:rPr>
            </w:pPr>
          </w:p>
        </w:tc>
      </w:tr>
      <w:tr w:rsidR="00931BF8" w14:paraId="029574D7" w14:textId="77777777">
        <w:trPr>
          <w:trHeight w:val="1074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BC5D7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Charges register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65F1A5B7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 xml:space="preserve">Charge (01.06.2019) in favour of Greenacre Bank PLC, 15 Elm Street, Elmbridge, </w:t>
            </w:r>
            <w:proofErr w:type="spellStart"/>
            <w:r>
              <w:rPr>
                <w:color w:val="000000"/>
              </w:rPr>
              <w:t>Westshire</w:t>
            </w:r>
            <w:proofErr w:type="spellEnd"/>
            <w:r>
              <w:rPr>
                <w:color w:val="000000"/>
              </w:rPr>
              <w:t>, WS2 5DA to secure the sum of £150,000 and interest thereon.</w:t>
            </w:r>
          </w:p>
          <w:p w14:paraId="026F4ACE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7616636E" w14:textId="77777777">
        <w:trPr>
          <w:trHeight w:val="1086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011D5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Schedule of restricted covenants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0FA8EBEC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>The owner of the property shall not keep any animals, including but not limited to, dogs, cats or livestock, on the property without written consent from Elmbridge Land Ltd.</w:t>
            </w:r>
          </w:p>
          <w:p w14:paraId="5E6F7CDF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6FE78F12" w14:textId="77777777">
        <w:trPr>
          <w:trHeight w:val="367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6CCB" w14:textId="77777777" w:rsidR="00931BF8" w:rsidRDefault="00000000">
            <w:pPr>
              <w:spacing w:after="240"/>
              <w:ind w:left="176"/>
              <w:rPr>
                <w:color w:val="000000"/>
              </w:rPr>
            </w:pPr>
            <w:r>
              <w:rPr>
                <w:b/>
                <w:color w:val="000000"/>
              </w:rPr>
              <w:t>End of register</w:t>
            </w:r>
          </w:p>
        </w:tc>
      </w:tr>
    </w:tbl>
    <w:p w14:paraId="216891E3" w14:textId="77777777" w:rsidR="00931BF8" w:rsidRDefault="00931B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</w:p>
    <w:p w14:paraId="43B17E1E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Who is the current owner of 47 Oakwood Road?</w:t>
      </w:r>
    </w:p>
    <w:p w14:paraId="0B4017C6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CB65C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When was the charge placed on the property, and what was the amount secured?</w:t>
      </w:r>
    </w:p>
    <w:p w14:paraId="124CC071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F5A70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What restriction does the covenant place on the property owner?</w:t>
      </w:r>
    </w:p>
    <w:p w14:paraId="21BD34AF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AE7AD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What is the address of the bank holding the charge on the property?</w:t>
      </w:r>
    </w:p>
    <w:p w14:paraId="3BB6CA57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 w14:paraId="6E7D340F" w14:textId="77777777" w:rsidR="00931BF8" w:rsidRDefault="00000000">
      <w:pPr>
        <w:rPr>
          <w:b/>
        </w:rPr>
      </w:pPr>
      <w:r>
        <w:rPr>
          <w:b/>
        </w:rPr>
        <w:lastRenderedPageBreak/>
        <w:t>Case study 2</w:t>
      </w:r>
    </w:p>
    <w:tbl>
      <w:tblPr>
        <w:tblStyle w:val="a0"/>
        <w:tblW w:w="9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5"/>
        <w:gridCol w:w="4526"/>
      </w:tblGrid>
      <w:tr w:rsidR="00931BF8" w14:paraId="74B3B786" w14:textId="77777777">
        <w:trPr>
          <w:trHeight w:val="40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431617" w14:textId="77777777" w:rsidR="00931BF8" w:rsidRDefault="00000000" w:rsidP="004542B0">
            <w:pPr>
              <w:spacing w:after="120"/>
              <w:ind w:left="138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Title number</w:t>
            </w:r>
            <w:r>
              <w:rPr>
                <w:color w:val="000000"/>
              </w:rPr>
              <w:t>: AB7890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B346E6" w14:textId="77777777" w:rsidR="00931BF8" w:rsidRDefault="00000000">
            <w:pPr>
              <w:spacing w:after="120"/>
              <w:ind w:firstLine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Date</w:t>
            </w:r>
            <w:r>
              <w:rPr>
                <w:color w:val="000000"/>
              </w:rPr>
              <w:t>: 15 March 2023</w:t>
            </w:r>
          </w:p>
        </w:tc>
      </w:tr>
      <w:tr w:rsidR="00931BF8" w14:paraId="0683474E" w14:textId="77777777">
        <w:trPr>
          <w:trHeight w:val="1074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484F2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Property register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35BCF5BB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>The leasehold land shown edged blue on the plan of the above title filed at the Registry being 89 Willow Street, Brookville, Kent, BR2 4XY.</w:t>
            </w:r>
          </w:p>
          <w:p w14:paraId="2D2BDB28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3EADBA33" w14:textId="77777777">
        <w:trPr>
          <w:trHeight w:val="1122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33088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Proprietorship register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1379D043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>Title absolute. (10.11.2020)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rPr>
                <w:color w:val="000000"/>
              </w:rPr>
              <w:t>Proprietor: Emily Taylor, 32 Maple Crescent, Brookville, Kent, BR2 5GF.</w:t>
            </w:r>
          </w:p>
          <w:p w14:paraId="433761BF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6404009B" w14:textId="77777777">
        <w:trPr>
          <w:trHeight w:val="1074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CF9E4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Charges register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379B5E9E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 xml:space="preserve">Charge (15.11.2020) in favour of </w:t>
            </w:r>
            <w:proofErr w:type="spellStart"/>
            <w:r>
              <w:rPr>
                <w:color w:val="000000"/>
              </w:rPr>
              <w:t>Brookgold</w:t>
            </w:r>
            <w:proofErr w:type="spellEnd"/>
            <w:r>
              <w:rPr>
                <w:color w:val="000000"/>
              </w:rPr>
              <w:t xml:space="preserve"> Finance Ltd., 21 Bank Road, Brookville, Kent, BR2 4AB to secure the sum of £200,000 and interest thereon.</w:t>
            </w:r>
          </w:p>
          <w:p w14:paraId="5E89B57A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5670E22F" w14:textId="77777777">
        <w:trPr>
          <w:trHeight w:val="1086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81ABF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Schedule of restricted covenants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4E46BC18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 xml:space="preserve">The leaseholder must not use the property for any commercial activities or business purposes without obtaining prior written consent from the freeholder, </w:t>
            </w:r>
            <w:proofErr w:type="spellStart"/>
            <w:r>
              <w:rPr>
                <w:color w:val="000000"/>
              </w:rPr>
              <w:t>Brookcrescent</w:t>
            </w:r>
            <w:proofErr w:type="spellEnd"/>
            <w:r>
              <w:rPr>
                <w:color w:val="000000"/>
              </w:rPr>
              <w:t xml:space="preserve"> Estates Ltd.</w:t>
            </w:r>
          </w:p>
          <w:p w14:paraId="0AAAD317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3BED83F4" w14:textId="77777777">
        <w:trPr>
          <w:trHeight w:val="367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1431" w14:textId="77777777" w:rsidR="00931BF8" w:rsidRDefault="00000000">
            <w:pPr>
              <w:spacing w:after="240"/>
              <w:ind w:left="176"/>
              <w:rPr>
                <w:color w:val="000000"/>
              </w:rPr>
            </w:pPr>
            <w:r>
              <w:rPr>
                <w:b/>
                <w:color w:val="000000"/>
              </w:rPr>
              <w:t>End of register</w:t>
            </w:r>
          </w:p>
        </w:tc>
      </w:tr>
    </w:tbl>
    <w:p w14:paraId="21EBED8D" w14:textId="77777777" w:rsidR="00931BF8" w:rsidRDefault="00931B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</w:p>
    <w:p w14:paraId="7304FFC1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Is the property freehold or leasehold?</w:t>
      </w:r>
    </w:p>
    <w:p w14:paraId="21D47E89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070524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What is the restriction in the covenant regarding the use of the property?</w:t>
      </w:r>
    </w:p>
    <w:p w14:paraId="585D18D5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E8CCF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Who is the current owner of 89 Willow Street?</w:t>
      </w:r>
    </w:p>
    <w:p w14:paraId="25BC841E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53F1A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How much was secured by the charge placed in favour of </w:t>
      </w:r>
      <w:proofErr w:type="spellStart"/>
      <w:r>
        <w:rPr>
          <w:color w:val="000000"/>
        </w:rPr>
        <w:t>Brookgold</w:t>
      </w:r>
      <w:proofErr w:type="spellEnd"/>
      <w:r>
        <w:rPr>
          <w:color w:val="000000"/>
        </w:rPr>
        <w:t xml:space="preserve"> Finance Ltd?</w:t>
      </w:r>
    </w:p>
    <w:p w14:paraId="4BF297DE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90E2B" w14:textId="77777777" w:rsidR="00931BF8" w:rsidRDefault="00000000">
      <w:pPr>
        <w:rPr>
          <w:b/>
        </w:rPr>
      </w:pPr>
      <w:r>
        <w:br w:type="page"/>
      </w:r>
    </w:p>
    <w:p w14:paraId="3A615E64" w14:textId="77777777" w:rsidR="00931BF8" w:rsidRDefault="00000000">
      <w:pPr>
        <w:rPr>
          <w:b/>
        </w:rPr>
      </w:pPr>
      <w:r>
        <w:rPr>
          <w:b/>
        </w:rPr>
        <w:lastRenderedPageBreak/>
        <w:t>Case study 3</w:t>
      </w:r>
    </w:p>
    <w:tbl>
      <w:tblPr>
        <w:tblStyle w:val="a1"/>
        <w:tblW w:w="9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5"/>
        <w:gridCol w:w="4526"/>
      </w:tblGrid>
      <w:tr w:rsidR="00931BF8" w14:paraId="63417A97" w14:textId="77777777">
        <w:trPr>
          <w:trHeight w:val="40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46EE2D7" w14:textId="77777777" w:rsidR="00931BF8" w:rsidRDefault="00000000" w:rsidP="004542B0">
            <w:pPr>
              <w:spacing w:after="120"/>
              <w:ind w:left="166" w:firstLine="10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Title number</w:t>
            </w:r>
            <w:r>
              <w:rPr>
                <w:color w:val="000000"/>
              </w:rPr>
              <w:t>: LM4567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013B01" w14:textId="77777777" w:rsidR="00931BF8" w:rsidRDefault="00000000">
            <w:pPr>
              <w:spacing w:after="120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Date</w:t>
            </w:r>
            <w:r>
              <w:rPr>
                <w:color w:val="000000"/>
              </w:rPr>
              <w:t>: 7 July 2024</w:t>
            </w:r>
          </w:p>
        </w:tc>
      </w:tr>
      <w:tr w:rsidR="00931BF8" w14:paraId="4FCA3471" w14:textId="77777777">
        <w:trPr>
          <w:trHeight w:val="1074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8DBFA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Property register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08EBFFF5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 xml:space="preserve">The freehold land shown edged green on the plan of the above title filed at the Registry being 22 Pine Grove, Waverly, </w:t>
            </w:r>
            <w:proofErr w:type="spellStart"/>
            <w:r>
              <w:rPr>
                <w:color w:val="000000"/>
              </w:rPr>
              <w:t>Eastshire</w:t>
            </w:r>
            <w:proofErr w:type="spellEnd"/>
            <w:r>
              <w:rPr>
                <w:color w:val="000000"/>
              </w:rPr>
              <w:t>, ES4 2BN.</w:t>
            </w:r>
          </w:p>
          <w:p w14:paraId="60C71053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4751B252" w14:textId="77777777">
        <w:trPr>
          <w:trHeight w:val="1122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AA94C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Proprietorship register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1A4D7EB6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>Title absolute. (02.02.2021)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  <w:r>
              <w:rPr>
                <w:color w:val="000000"/>
              </w:rPr>
              <w:t xml:space="preserve">Proprietor: Olivia Barnes, 15 Park Avenue, Waverly, </w:t>
            </w:r>
            <w:proofErr w:type="spellStart"/>
            <w:r>
              <w:rPr>
                <w:color w:val="000000"/>
              </w:rPr>
              <w:t>Eastshire</w:t>
            </w:r>
            <w:proofErr w:type="spellEnd"/>
            <w:r>
              <w:rPr>
                <w:color w:val="000000"/>
              </w:rPr>
              <w:t>, ES4 5BA.</w:t>
            </w:r>
          </w:p>
          <w:p w14:paraId="2A02C524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057A4BCE" w14:textId="77777777">
        <w:trPr>
          <w:trHeight w:val="1074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2CF21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Charges register: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4C40E893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 xml:space="preserve">Charge (03.02.2021) in favour of </w:t>
            </w:r>
            <w:proofErr w:type="spellStart"/>
            <w:r>
              <w:rPr>
                <w:color w:val="000000"/>
              </w:rPr>
              <w:t>Eastshire</w:t>
            </w:r>
            <w:proofErr w:type="spellEnd"/>
            <w:r>
              <w:rPr>
                <w:color w:val="000000"/>
              </w:rPr>
              <w:t xml:space="preserve"> Loans Ltd., 10 High Street, Waverly, </w:t>
            </w:r>
            <w:proofErr w:type="spellStart"/>
            <w:r>
              <w:rPr>
                <w:color w:val="000000"/>
              </w:rPr>
              <w:t>Eastshire</w:t>
            </w:r>
            <w:proofErr w:type="spellEnd"/>
            <w:r>
              <w:rPr>
                <w:color w:val="000000"/>
              </w:rPr>
              <w:t>, ES4 3RT to secure the sum of £300,000 and interest thereon.</w:t>
            </w:r>
          </w:p>
          <w:p w14:paraId="71272318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76493D26" w14:textId="77777777">
        <w:trPr>
          <w:trHeight w:val="68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AC985" w14:textId="77777777" w:rsidR="00931BF8" w:rsidRDefault="00000000">
            <w:pPr>
              <w:spacing w:after="120"/>
              <w:ind w:left="176"/>
              <w:rPr>
                <w:rFonts w:ascii="MS Gothic" w:eastAsia="MS Gothic" w:hAnsi="MS Gothic" w:cs="MS Gothic"/>
                <w:color w:val="000000"/>
              </w:rPr>
            </w:pPr>
            <w:r>
              <w:rPr>
                <w:b/>
                <w:color w:val="000000"/>
              </w:rPr>
              <w:t>Schedule of restricted covenants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7BD1C92E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>The property owner shall not park any commercial vehicles, trailers, or caravans on the property without prior written permission from Waverly Estates Ltd.</w:t>
            </w:r>
          </w:p>
          <w:p w14:paraId="3A1FF00F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2821B7B1" w14:textId="77777777">
        <w:trPr>
          <w:trHeight w:val="367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C281" w14:textId="77777777" w:rsidR="00931BF8" w:rsidRDefault="00000000">
            <w:pPr>
              <w:spacing w:after="240"/>
              <w:ind w:left="176"/>
              <w:rPr>
                <w:color w:val="000000"/>
              </w:rPr>
            </w:pPr>
            <w:r>
              <w:rPr>
                <w:b/>
                <w:color w:val="000000"/>
              </w:rPr>
              <w:t>End of register</w:t>
            </w:r>
          </w:p>
        </w:tc>
      </w:tr>
    </w:tbl>
    <w:p w14:paraId="3090B946" w14:textId="77777777" w:rsidR="00931BF8" w:rsidRDefault="00000000">
      <w:r>
        <w:br/>
        <w:t>1. What restriction does the covenant place on parking?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08035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Who is the current owner of 22 Pine Grove?</w:t>
      </w:r>
    </w:p>
    <w:p w14:paraId="68E3398F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407A6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When was the title registered in Olivia Barnes’ name?</w:t>
      </w:r>
    </w:p>
    <w:p w14:paraId="3146704E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F23B2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What is the value of the charge placed by </w:t>
      </w:r>
      <w:proofErr w:type="spellStart"/>
      <w:r>
        <w:rPr>
          <w:color w:val="000000"/>
        </w:rPr>
        <w:t>Eastshire</w:t>
      </w:r>
      <w:proofErr w:type="spellEnd"/>
      <w:r>
        <w:rPr>
          <w:color w:val="000000"/>
        </w:rPr>
        <w:t xml:space="preserve"> Loans Ltd?</w:t>
      </w:r>
    </w:p>
    <w:p w14:paraId="551948D1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5C28" w14:textId="77777777" w:rsidR="00931BF8" w:rsidRDefault="00000000">
      <w:pPr>
        <w:rPr>
          <w:b/>
        </w:rPr>
      </w:pPr>
      <w:r>
        <w:br w:type="page"/>
      </w:r>
    </w:p>
    <w:p w14:paraId="3CDB4964" w14:textId="77777777" w:rsidR="00931BF8" w:rsidRDefault="00000000">
      <w:pPr>
        <w:rPr>
          <w:b/>
        </w:rPr>
      </w:pPr>
      <w:r>
        <w:rPr>
          <w:b/>
        </w:rPr>
        <w:lastRenderedPageBreak/>
        <w:t xml:space="preserve">Case study 4 </w:t>
      </w:r>
    </w:p>
    <w:tbl>
      <w:tblPr>
        <w:tblStyle w:val="a2"/>
        <w:tblW w:w="9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5"/>
        <w:gridCol w:w="4526"/>
      </w:tblGrid>
      <w:tr w:rsidR="00931BF8" w14:paraId="7F25C70A" w14:textId="77777777">
        <w:trPr>
          <w:trHeight w:val="40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39B5985" w14:textId="77777777" w:rsidR="00931BF8" w:rsidRDefault="00000000" w:rsidP="004542B0">
            <w:pPr>
              <w:spacing w:after="120"/>
              <w:ind w:left="152"/>
              <w:rPr>
                <w:color w:val="000000"/>
              </w:rPr>
            </w:pPr>
            <w:r>
              <w:rPr>
                <w:b/>
                <w:color w:val="000000"/>
              </w:rPr>
              <w:t>Title number</w:t>
            </w:r>
            <w:r>
              <w:rPr>
                <w:color w:val="000000"/>
              </w:rPr>
              <w:t>: CD2345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C61524" w14:textId="77777777" w:rsidR="00931BF8" w:rsidRDefault="00000000">
            <w:pPr>
              <w:spacing w:after="120"/>
              <w:rPr>
                <w:color w:val="000000"/>
              </w:rPr>
            </w:pPr>
            <w:r>
              <w:rPr>
                <w:b/>
                <w:color w:val="000000"/>
              </w:rPr>
              <w:t>Date</w:t>
            </w:r>
            <w:r>
              <w:rPr>
                <w:color w:val="000000"/>
              </w:rPr>
              <w:t>: 20 August 2025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</w:tr>
      <w:tr w:rsidR="00931BF8" w14:paraId="6A2D2FD3" w14:textId="77777777">
        <w:trPr>
          <w:trHeight w:val="1074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1B6FA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b/>
                <w:color w:val="000000"/>
              </w:rPr>
              <w:t>Property register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44E587D6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>The leasehold land shown edged yellow on the plan of the above title filed at the Registry being 12 Cedar Lane, Fairfield, York, YK4 7JS.</w:t>
            </w:r>
          </w:p>
          <w:p w14:paraId="3498EF9D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052D5AA7" w14:textId="77777777">
        <w:trPr>
          <w:trHeight w:val="1122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0B107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b/>
                <w:color w:val="000000"/>
              </w:rPr>
              <w:t>Proprietorship register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63E451A7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>Title absolute. (18.04.2021)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  <w:r>
              <w:rPr>
                <w:color w:val="000000"/>
              </w:rPr>
              <w:t>Proprietor: James O’Connor, 7 Elmwood Terrace, Fairfield, York, YK4 5PQ.</w:t>
            </w:r>
          </w:p>
          <w:p w14:paraId="491D5407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5D84EB37" w14:textId="77777777">
        <w:trPr>
          <w:trHeight w:val="1074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B5E6F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b/>
                <w:color w:val="000000"/>
              </w:rPr>
              <w:t>Charges register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416290C8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>Charge (19.04.2021) in favour of Fairfield Banking Corp., 23 North Street, Fairfield, York, YK4 3BA to secure the sum of £180,000 and interest thereon.</w:t>
            </w:r>
          </w:p>
          <w:p w14:paraId="7D5914EE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62872ACA" w14:textId="77777777">
        <w:trPr>
          <w:trHeight w:val="68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08774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b/>
                <w:color w:val="000000"/>
              </w:rPr>
              <w:t>Schedule of restricted covenants</w:t>
            </w:r>
            <w:r>
              <w:rPr>
                <w:color w:val="000000"/>
              </w:rPr>
              <w:t>: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79994B3F" w14:textId="77777777" w:rsidR="00931BF8" w:rsidRDefault="00000000">
            <w:pPr>
              <w:spacing w:after="120"/>
              <w:ind w:left="176"/>
              <w:rPr>
                <w:color w:val="000000"/>
              </w:rPr>
            </w:pPr>
            <w:r>
              <w:rPr>
                <w:color w:val="000000"/>
              </w:rPr>
              <w:t>The leaseholder must maintain the property’s garden in a neat and tidy condition at all times and shall not allow any refuse or debris to accumulate.</w:t>
            </w:r>
          </w:p>
          <w:p w14:paraId="08E8B57D" w14:textId="77777777" w:rsidR="00931BF8" w:rsidRDefault="00931BF8">
            <w:pPr>
              <w:ind w:left="176"/>
              <w:rPr>
                <w:b/>
                <w:sz w:val="6"/>
                <w:szCs w:val="6"/>
              </w:rPr>
            </w:pPr>
          </w:p>
        </w:tc>
      </w:tr>
      <w:tr w:rsidR="00931BF8" w14:paraId="5EFC9C8A" w14:textId="77777777">
        <w:trPr>
          <w:trHeight w:val="367"/>
        </w:trPr>
        <w:tc>
          <w:tcPr>
            <w:tcW w:w="9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71EE" w14:textId="77777777" w:rsidR="00931BF8" w:rsidRDefault="00000000">
            <w:pPr>
              <w:spacing w:after="240"/>
              <w:ind w:left="176"/>
              <w:rPr>
                <w:color w:val="000000"/>
              </w:rPr>
            </w:pPr>
            <w:r>
              <w:rPr>
                <w:b/>
                <w:color w:val="000000"/>
              </w:rPr>
              <w:t>End of register</w:t>
            </w:r>
          </w:p>
        </w:tc>
      </w:tr>
    </w:tbl>
    <w:p w14:paraId="1C0E3553" w14:textId="77777777" w:rsidR="00931BF8" w:rsidRDefault="00931BF8">
      <w:pPr>
        <w:rPr>
          <w:b/>
        </w:rPr>
      </w:pPr>
    </w:p>
    <w:p w14:paraId="682066CD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What is the responsibility of the leaseholder regarding the garden?</w:t>
      </w:r>
    </w:p>
    <w:p w14:paraId="3E14A269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76B1D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What type of ownership does James O’Connor have for 12 Cedar Lane?</w:t>
      </w:r>
    </w:p>
    <w:p w14:paraId="09C510A1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BA2D7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When was the charge placed on the property, and by whom?</w:t>
      </w:r>
    </w:p>
    <w:p w14:paraId="0742EE59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E7073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How much was secured by the charge in favour of Fairfield Banking Corp.?</w:t>
      </w:r>
    </w:p>
    <w:p w14:paraId="7DECB461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D0EDD0" w14:textId="77777777" w:rsidR="00931BF8" w:rsidRDefault="00931BF8">
      <w:pPr>
        <w:spacing w:after="240" w:line="240" w:lineRule="auto"/>
        <w:rPr>
          <w:b/>
          <w:color w:val="000000"/>
        </w:rPr>
      </w:pPr>
    </w:p>
    <w:p w14:paraId="76403913" w14:textId="77777777" w:rsidR="00931BF8" w:rsidRDefault="00000000">
      <w:pPr>
        <w:rPr>
          <w:b/>
        </w:rPr>
      </w:pPr>
      <w:bookmarkStart w:id="1" w:name="_aq1q9ps5ydrm" w:colFirst="0" w:colLast="0"/>
      <w:bookmarkEnd w:id="1"/>
      <w:r>
        <w:br w:type="page"/>
      </w:r>
    </w:p>
    <w:p w14:paraId="18DA7921" w14:textId="77777777" w:rsidR="00931BF8" w:rsidRDefault="00000000">
      <w:pPr>
        <w:rPr>
          <w:b/>
        </w:rPr>
      </w:pPr>
      <w:r>
        <w:rPr>
          <w:b/>
        </w:rPr>
        <w:lastRenderedPageBreak/>
        <w:t>Reflection and discussion</w:t>
      </w:r>
    </w:p>
    <w:p w14:paraId="106597C5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How would a mortgage listed under charges affect the sale of the property?</w:t>
      </w:r>
    </w:p>
    <w:p w14:paraId="247C1D8F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6CB3E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What kinds of restrictions might make one property harder to sell than another?</w:t>
      </w:r>
    </w:p>
    <w:p w14:paraId="762FF09F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F0191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3. Spend a few minutes in your table groups considering the questions you started to explore in the starter activity.</w:t>
      </w:r>
    </w:p>
    <w:p w14:paraId="2E5BF09E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4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ab/>
        <w:t xml:space="preserve">Who holds responsibility for ensuring a building’s safety? </w:t>
      </w:r>
    </w:p>
    <w:p w14:paraId="182AA82E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4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ab/>
        <w:t>How can residents raise concerns about building safety, and what recourse do they have if their concerns are ignored?</w:t>
      </w:r>
    </w:p>
    <w:p w14:paraId="3782AAD4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4"/>
        <w:rPr>
          <w:color w:val="000000"/>
        </w:rPr>
      </w:pPr>
      <w:r>
        <w:rPr>
          <w:color w:val="000000"/>
        </w:rPr>
        <w:t>c</w:t>
      </w:r>
      <w:r>
        <w:rPr>
          <w:color w:val="000000"/>
        </w:rPr>
        <w:tab/>
        <w:t>Can you think of any real-life stories about the importance of communication and accountability in property management?</w:t>
      </w:r>
    </w:p>
    <w:p w14:paraId="2AE050BF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867F08" w14:textId="77777777" w:rsidR="00931BF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color w:val="000000"/>
        </w:rPr>
      </w:pPr>
      <w:r>
        <w:rPr>
          <w:color w:val="000000"/>
        </w:rPr>
        <w:t>4. Discussion point – consider any personal and professional implications of the issues covered above.</w:t>
      </w:r>
    </w:p>
    <w:p w14:paraId="14C45955" w14:textId="77777777" w:rsidR="00931BF8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31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4B3A1" w14:textId="77777777" w:rsidR="000A66AC" w:rsidRDefault="000A66AC">
      <w:pPr>
        <w:spacing w:after="0" w:line="240" w:lineRule="auto"/>
      </w:pPr>
      <w:r>
        <w:separator/>
      </w:r>
    </w:p>
  </w:endnote>
  <w:endnote w:type="continuationSeparator" w:id="0">
    <w:p w14:paraId="268A0996" w14:textId="77777777" w:rsidR="000A66AC" w:rsidRDefault="000A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1FAA" w14:textId="77777777" w:rsidR="00931BF8" w:rsidRDefault="00931BF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"/>
        <w:szCs w:val="2"/>
      </w:rPr>
    </w:pPr>
  </w:p>
  <w:tbl>
    <w:tblPr>
      <w:tblStyle w:val="a6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931BF8" w14:paraId="156A4A5A" w14:textId="77777777">
      <w:tc>
        <w:tcPr>
          <w:tcW w:w="6508" w:type="dxa"/>
        </w:tcPr>
        <w:p w14:paraId="3F01BCBC" w14:textId="77777777" w:rsidR="00931BF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40B25B6D" w14:textId="77777777" w:rsidR="00931BF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29B32BCC" w14:textId="77777777" w:rsidR="00931BF8" w:rsidRDefault="00931B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9A4076D" w14:textId="77777777" w:rsidR="00931B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1BCD" w14:textId="77777777" w:rsidR="00931BF8" w:rsidRDefault="00931BF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931BF8" w14:paraId="73B1A127" w14:textId="77777777" w:rsidTr="00380FB7">
      <w:tc>
        <w:tcPr>
          <w:tcW w:w="5387" w:type="dxa"/>
          <w:tcBorders>
            <w:bottom w:val="single" w:sz="12" w:space="0" w:color="EBDDF4"/>
          </w:tcBorders>
        </w:tcPr>
        <w:p w14:paraId="0E3590D2" w14:textId="77777777" w:rsidR="00931BF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380179D1" w14:textId="77777777" w:rsidR="00931BF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2BAB233D" w14:textId="77777777" w:rsidR="00931BF8" w:rsidRDefault="00931BF8" w:rsidP="00380F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5F73AC9B" w14:textId="77777777" w:rsidR="00931BF8" w:rsidRDefault="00000000" w:rsidP="00380F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0805620" w14:textId="77777777" w:rsidR="00931BF8" w:rsidRDefault="00931BF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5674ADF7" w14:textId="77777777" w:rsidR="00931B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4542B0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7FBB" w14:textId="77777777" w:rsidR="00931BF8" w:rsidRDefault="00931B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1A00" w14:textId="77777777" w:rsidR="000A66AC" w:rsidRDefault="000A66AC">
      <w:pPr>
        <w:spacing w:after="0" w:line="240" w:lineRule="auto"/>
      </w:pPr>
      <w:r>
        <w:separator/>
      </w:r>
    </w:p>
  </w:footnote>
  <w:footnote w:type="continuationSeparator" w:id="0">
    <w:p w14:paraId="30941A1C" w14:textId="77777777" w:rsidR="000A66AC" w:rsidRDefault="000A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134D5" w14:textId="77777777" w:rsidR="00931BF8" w:rsidRDefault="00931BF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931BF8" w14:paraId="376D8D3C" w14:textId="77777777">
      <w:tc>
        <w:tcPr>
          <w:tcW w:w="1376" w:type="dxa"/>
        </w:tcPr>
        <w:p w14:paraId="7A64B07C" w14:textId="77777777" w:rsidR="00931BF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CF050B4" wp14:editId="6A54D165">
                <wp:simplePos x="0" y="0"/>
                <wp:positionH relativeFrom="column">
                  <wp:posOffset>-6814</wp:posOffset>
                </wp:positionH>
                <wp:positionV relativeFrom="paragraph">
                  <wp:posOffset>-133292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03D36E7A" w14:textId="77777777" w:rsidR="00931BF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6141E14F" w14:textId="77777777" w:rsidR="00931BF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00D0021B" w14:textId="77777777" w:rsidR="00931BF8" w:rsidRDefault="00931B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B512" w14:textId="77777777" w:rsidR="00931BF8" w:rsidRDefault="00931BF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931BF8" w14:paraId="093A693A" w14:textId="77777777">
      <w:tc>
        <w:tcPr>
          <w:tcW w:w="2127" w:type="dxa"/>
          <w:tcBorders>
            <w:bottom w:val="single" w:sz="12" w:space="0" w:color="EBDDF4"/>
          </w:tcBorders>
        </w:tcPr>
        <w:p w14:paraId="41C12AE9" w14:textId="77777777" w:rsidR="00931BF8" w:rsidRDefault="00931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2" w:name="_r4kad7jqvhl6" w:colFirst="0" w:colLast="0"/>
          <w:bookmarkEnd w:id="2"/>
        </w:p>
      </w:tc>
      <w:tc>
        <w:tcPr>
          <w:tcW w:w="6889" w:type="dxa"/>
          <w:tcBorders>
            <w:bottom w:val="single" w:sz="12" w:space="0" w:color="EBDDF4"/>
          </w:tcBorders>
        </w:tcPr>
        <w:p w14:paraId="2A980F67" w14:textId="77777777" w:rsidR="00931BF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2: Whose is it? How to check the Land Registry</w:t>
          </w:r>
        </w:p>
        <w:p w14:paraId="2693A555" w14:textId="77777777" w:rsidR="00931BF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 Worksheet</w:t>
          </w:r>
        </w:p>
      </w:tc>
    </w:tr>
  </w:tbl>
  <w:p w14:paraId="20E38427" w14:textId="77777777" w:rsidR="00931B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F1FEE2" wp14:editId="28CC1339">
          <wp:simplePos x="0" y="0"/>
          <wp:positionH relativeFrom="column">
            <wp:posOffset>11</wp:posOffset>
          </wp:positionH>
          <wp:positionV relativeFrom="paragraph">
            <wp:posOffset>-601335</wp:posOffset>
          </wp:positionV>
          <wp:extent cx="1137557" cy="477540"/>
          <wp:effectExtent l="0" t="0" r="0" b="0"/>
          <wp:wrapNone/>
          <wp:docPr id="1" name="image1.png" descr="A black background with a black squar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FB5D6" w14:textId="77777777" w:rsidR="00931BF8" w:rsidRDefault="00931B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F8"/>
    <w:rsid w:val="000A66AC"/>
    <w:rsid w:val="00237BAC"/>
    <w:rsid w:val="0033243D"/>
    <w:rsid w:val="00347BA6"/>
    <w:rsid w:val="00380FB7"/>
    <w:rsid w:val="004542B0"/>
    <w:rsid w:val="00931BF8"/>
    <w:rsid w:val="00A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5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F5B662-9F94-47D3-A1EA-B13828B04592}"/>
</file>

<file path=customXml/itemProps2.xml><?xml version="1.0" encoding="utf-8"?>
<ds:datastoreItem xmlns:ds="http://schemas.openxmlformats.org/officeDocument/2006/customXml" ds:itemID="{7BC67FC3-4EBA-4AE1-953B-B702334B3474}"/>
</file>

<file path=customXml/itemProps3.xml><?xml version="1.0" encoding="utf-8"?>
<ds:datastoreItem xmlns:ds="http://schemas.openxmlformats.org/officeDocument/2006/customXml" ds:itemID="{FD44DD18-6A99-4E34-9486-87EAA5116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2025-06-24T12:47:00Z</dcterms:created>
  <dcterms:modified xsi:type="dcterms:W3CDTF">2025-06-24T12:47:00Z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