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89657" w14:textId="77777777" w:rsidR="00C957DF" w:rsidRDefault="00000000">
      <w:pPr>
        <w:keepNext/>
        <w:keepLines/>
        <w:pBdr>
          <w:top w:val="nil"/>
          <w:left w:val="nil"/>
          <w:bottom w:val="nil"/>
          <w:right w:val="nil"/>
          <w:between w:val="nil"/>
        </w:pBdr>
        <w:shd w:val="clear" w:color="auto" w:fill="EBDDF4"/>
        <w:spacing w:before="240" w:after="200"/>
        <w:rPr>
          <w:b/>
          <w:color w:val="432673"/>
          <w:sz w:val="40"/>
          <w:szCs w:val="40"/>
        </w:rPr>
      </w:pPr>
      <w:bookmarkStart w:id="0" w:name="_o06gxlmse9" w:colFirst="0" w:colLast="0"/>
      <w:bookmarkEnd w:id="0"/>
      <w:r>
        <w:rPr>
          <w:b/>
          <w:color w:val="432673"/>
          <w:sz w:val="40"/>
          <w:szCs w:val="40"/>
        </w:rPr>
        <w:t>Activity 2: Title deeds</w:t>
      </w:r>
    </w:p>
    <w:p w14:paraId="6B1C84A9" w14:textId="77777777" w:rsidR="00C957DF" w:rsidRDefault="00000000">
      <w:pPr>
        <w:pStyle w:val="Heading1"/>
        <w:spacing w:before="240" w:after="200"/>
        <w:rPr>
          <w:b w:val="0"/>
          <w:color w:val="432673"/>
          <w:sz w:val="32"/>
          <w:szCs w:val="32"/>
        </w:rPr>
      </w:pPr>
      <w:r>
        <w:rPr>
          <w:b w:val="0"/>
          <w:color w:val="432673"/>
          <w:sz w:val="32"/>
          <w:szCs w:val="32"/>
        </w:rPr>
        <w:t>What is a title deed?</w:t>
      </w:r>
    </w:p>
    <w:p w14:paraId="401A2761" w14:textId="77777777" w:rsidR="00C957DF" w:rsidRDefault="00000000">
      <w:r>
        <w:t xml:space="preserve">A title deed is a legal document that proves the ownership of a property or piece of land. </w:t>
      </w:r>
      <w:r>
        <w:br/>
        <w:t>It contains important details such as:</w:t>
      </w:r>
    </w:p>
    <w:p w14:paraId="466581F0" w14:textId="77777777" w:rsidR="00C957DF" w:rsidRDefault="00000000" w:rsidP="00E33F96">
      <w:pPr>
        <w:pStyle w:val="ListParagraph"/>
        <w:numPr>
          <w:ilvl w:val="0"/>
          <w:numId w:val="3"/>
        </w:numPr>
      </w:pPr>
      <w:r w:rsidRPr="00E33F96">
        <w:rPr>
          <w:b/>
        </w:rPr>
        <w:t>owner’s details:</w:t>
      </w:r>
      <w:r>
        <w:t xml:space="preserve"> the name(s) of the person(s) who legally own(s) the property;</w:t>
      </w:r>
    </w:p>
    <w:p w14:paraId="3F36BBE3" w14:textId="77777777" w:rsidR="00C957DF" w:rsidRDefault="00000000" w:rsidP="00E33F96">
      <w:pPr>
        <w:pStyle w:val="ListParagraph"/>
        <w:numPr>
          <w:ilvl w:val="0"/>
          <w:numId w:val="3"/>
        </w:numPr>
      </w:pPr>
      <w:r w:rsidRPr="00E33F96">
        <w:rPr>
          <w:b/>
        </w:rPr>
        <w:t>property description:</w:t>
      </w:r>
      <w:r>
        <w:t xml:space="preserve"> information about the property, including its boundaries and whether it is freehold or leasehold;</w:t>
      </w:r>
    </w:p>
    <w:p w14:paraId="31D2DC4A" w14:textId="77777777" w:rsidR="00C957DF" w:rsidRDefault="00000000" w:rsidP="00E33F96">
      <w:pPr>
        <w:pStyle w:val="ListParagraph"/>
        <w:numPr>
          <w:ilvl w:val="0"/>
          <w:numId w:val="3"/>
        </w:numPr>
      </w:pPr>
      <w:r w:rsidRPr="00E33F96">
        <w:rPr>
          <w:b/>
        </w:rPr>
        <w:t>mortgage or financial charges:</w:t>
      </w:r>
      <w:r>
        <w:t xml:space="preserve"> any loans or mortgages secured against the property;</w:t>
      </w:r>
    </w:p>
    <w:p w14:paraId="0159E126" w14:textId="77777777" w:rsidR="00C957DF" w:rsidRDefault="00000000" w:rsidP="00E33F96">
      <w:pPr>
        <w:pStyle w:val="ListParagraph"/>
        <w:numPr>
          <w:ilvl w:val="0"/>
          <w:numId w:val="3"/>
        </w:numPr>
      </w:pPr>
      <w:r w:rsidRPr="00E33F96">
        <w:rPr>
          <w:b/>
        </w:rPr>
        <w:t>covenants or restrictions:</w:t>
      </w:r>
      <w:r>
        <w:t xml:space="preserve"> rules or obligations that the owner must follow regarding the property.</w:t>
      </w:r>
    </w:p>
    <w:p w14:paraId="701F0F3F" w14:textId="77777777" w:rsidR="00C957DF" w:rsidRDefault="00000000">
      <w:r>
        <w:t>The title deed is essential for property transactions and ensures the legal transfer of ownership.</w:t>
      </w:r>
    </w:p>
    <w:p w14:paraId="7298D6AD" w14:textId="77777777" w:rsidR="00C957DF" w:rsidRDefault="00000000">
      <w:pPr>
        <w:pStyle w:val="Heading1"/>
        <w:spacing w:before="240" w:after="200"/>
        <w:rPr>
          <w:b w:val="0"/>
          <w:color w:val="432673"/>
          <w:sz w:val="32"/>
          <w:szCs w:val="32"/>
        </w:rPr>
      </w:pPr>
      <w:r>
        <w:rPr>
          <w:b w:val="0"/>
          <w:color w:val="432673"/>
          <w:sz w:val="32"/>
          <w:szCs w:val="32"/>
        </w:rPr>
        <w:t>Key parts of a title deed</w:t>
      </w:r>
    </w:p>
    <w:p w14:paraId="6C709AB7" w14:textId="77777777" w:rsidR="00C957DF" w:rsidRDefault="00000000" w:rsidP="00E33F96">
      <w:pPr>
        <w:pStyle w:val="ListParagraph"/>
        <w:numPr>
          <w:ilvl w:val="0"/>
          <w:numId w:val="4"/>
        </w:numPr>
      </w:pPr>
      <w:r w:rsidRPr="00E33F96">
        <w:rPr>
          <w:b/>
        </w:rPr>
        <w:t>Property register:</w:t>
      </w:r>
      <w:r>
        <w:t xml:space="preserve"> The name(s) of the current owner(s) of the property</w:t>
      </w:r>
    </w:p>
    <w:p w14:paraId="36EC3FAA" w14:textId="77777777" w:rsidR="00C957DF" w:rsidRDefault="00000000" w:rsidP="00E33F96">
      <w:pPr>
        <w:pStyle w:val="ListParagraph"/>
        <w:numPr>
          <w:ilvl w:val="0"/>
          <w:numId w:val="4"/>
        </w:numPr>
      </w:pPr>
      <w:r w:rsidRPr="00E33F96">
        <w:rPr>
          <w:b/>
        </w:rPr>
        <w:t>Proprietorship register:</w:t>
      </w:r>
      <w:r>
        <w:t xml:space="preserve"> Indicates whether the property is freehold or leasehold; provides the address of the property and refers to a plan showing the legal boundary. </w:t>
      </w:r>
    </w:p>
    <w:p w14:paraId="205326DD" w14:textId="77777777" w:rsidR="00C957DF" w:rsidRDefault="00000000" w:rsidP="00E33F96">
      <w:pPr>
        <w:pStyle w:val="ListParagraph"/>
        <w:numPr>
          <w:ilvl w:val="0"/>
          <w:numId w:val="4"/>
        </w:numPr>
      </w:pPr>
      <w:r w:rsidRPr="00E33F96">
        <w:rPr>
          <w:b/>
        </w:rPr>
        <w:t>Charges register:</w:t>
      </w:r>
      <w:r>
        <w:t xml:space="preserve"> If there is a mortgage on the property, the lender’s interest will be noted, meaning the property serves as security for the loan. The interests of the charge holder would need to be taken into account in any transactions relating to the land, such as sale or remortgaging. There may be more than one charge on the property and they may rank in priority.</w:t>
      </w:r>
    </w:p>
    <w:p w14:paraId="3106B86A" w14:textId="77777777" w:rsidR="00C957DF" w:rsidRDefault="00000000" w:rsidP="00E33F96">
      <w:pPr>
        <w:pStyle w:val="ListParagraph"/>
        <w:numPr>
          <w:ilvl w:val="0"/>
          <w:numId w:val="4"/>
        </w:numPr>
      </w:pPr>
      <w:r w:rsidRPr="00E33F96">
        <w:rPr>
          <w:b/>
        </w:rPr>
        <w:t>Covenant:</w:t>
      </w:r>
      <w:r>
        <w:t xml:space="preserve"> Legal obligations or restrictions that the property owner must adhere to, such as maintaining certain standards or restrictions on building</w:t>
      </w:r>
    </w:p>
    <w:p w14:paraId="69DD82F6" w14:textId="77777777" w:rsidR="00C957DF" w:rsidRDefault="00C957DF">
      <w:pPr>
        <w:rPr>
          <w:b/>
        </w:rPr>
      </w:pPr>
    </w:p>
    <w:p w14:paraId="71F60A01" w14:textId="77777777" w:rsidR="00C957DF" w:rsidRDefault="00000000">
      <w:pPr>
        <w:rPr>
          <w:b/>
        </w:rPr>
      </w:pPr>
      <w:r>
        <w:rPr>
          <w:b/>
        </w:rPr>
        <w:t>Activity</w:t>
      </w:r>
    </w:p>
    <w:p w14:paraId="06EAC51F" w14:textId="77777777" w:rsidR="00C957DF" w:rsidRDefault="00000000">
      <w:r>
        <w:t>Scan the QR code on the slide and explore how to read a title deed. Conduct research and answer the question: What is a title deed?</w:t>
      </w:r>
    </w:p>
    <w:p w14:paraId="7798FA5E" w14:textId="77777777" w:rsidR="00C957DF" w:rsidRDefault="00000000">
      <w:bookmarkStart w:id="1" w:name="_j4bhtnjc6c9r" w:colFirst="0" w:colLast="0"/>
      <w:bookmarkEnd w:id="1"/>
      <w:r>
        <w:t>…………………………………………………………………………………………………………………………………………………………………………………………………………………………………………………………………………………………………………………………………………………………………………………………………………………………………………………………………………………………………………………………………………………………………………………………………………………………………………………………………………………………………………………………………………………………………………………………………………………………………………………………………………………………………………</w:t>
      </w:r>
    </w:p>
    <w:sectPr w:rsidR="00C957DF">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44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1A8C8" w14:textId="77777777" w:rsidR="003658D8" w:rsidRDefault="003658D8">
      <w:pPr>
        <w:spacing w:after="0" w:line="240" w:lineRule="auto"/>
      </w:pPr>
      <w:r>
        <w:separator/>
      </w:r>
    </w:p>
  </w:endnote>
  <w:endnote w:type="continuationSeparator" w:id="0">
    <w:p w14:paraId="1232745D" w14:textId="77777777" w:rsidR="003658D8" w:rsidRDefault="00365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EAF7CE04-4E5E-4A33-A36D-0EA08A92B381}"/>
  </w:font>
  <w:font w:name="Georgia">
    <w:panose1 w:val="02040502050405020303"/>
    <w:charset w:val="00"/>
    <w:family w:val="roman"/>
    <w:pitch w:val="variable"/>
    <w:sig w:usb0="00000287" w:usb1="00000000" w:usb2="00000000" w:usb3="00000000" w:csb0="0000009F" w:csb1="00000000"/>
    <w:embedRegular r:id="rId2" w:fontKey="{769723AF-28CD-400B-9FF1-6BC9C0696B4E}"/>
    <w:embedItalic r:id="rId3" w:fontKey="{D03CFAA8-59F5-46C4-AF4B-B3F55D6657B3}"/>
  </w:font>
  <w:font w:name="Calibri">
    <w:panose1 w:val="020F0502020204030204"/>
    <w:charset w:val="00"/>
    <w:family w:val="swiss"/>
    <w:pitch w:val="variable"/>
    <w:sig w:usb0="E4002EFF" w:usb1="C200247B" w:usb2="00000009" w:usb3="00000000" w:csb0="000001FF" w:csb1="00000000"/>
    <w:embedRegular r:id="rId4" w:fontKey="{5906A953-B131-42D6-9824-D7A8E8C86932}"/>
  </w:font>
  <w:font w:name="Cambria">
    <w:panose1 w:val="02040503050406030204"/>
    <w:charset w:val="00"/>
    <w:family w:val="roman"/>
    <w:pitch w:val="variable"/>
    <w:sig w:usb0="E00006FF" w:usb1="420024FF" w:usb2="02000000" w:usb3="00000000" w:csb0="0000019F" w:csb1="00000000"/>
    <w:embedRegular r:id="rId5" w:fontKey="{445A5600-E239-48BB-82DB-937E557F09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9DA2D" w14:textId="77777777" w:rsidR="00C957DF" w:rsidRDefault="00C957DF">
    <w:pPr>
      <w:widowControl w:val="0"/>
      <w:pBdr>
        <w:top w:val="nil"/>
        <w:left w:val="nil"/>
        <w:bottom w:val="nil"/>
        <w:right w:val="nil"/>
        <w:between w:val="nil"/>
      </w:pBdr>
      <w:spacing w:after="0" w:line="276" w:lineRule="auto"/>
      <w:rPr>
        <w:sz w:val="2"/>
        <w:szCs w:val="2"/>
      </w:rPr>
    </w:pPr>
  </w:p>
  <w:tbl>
    <w:tblPr>
      <w:tblStyle w:val="a2"/>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508"/>
      <w:gridCol w:w="2518"/>
    </w:tblGrid>
    <w:tr w:rsidR="00C957DF" w14:paraId="683FCAF7" w14:textId="77777777">
      <w:tc>
        <w:tcPr>
          <w:tcW w:w="6508" w:type="dxa"/>
        </w:tcPr>
        <w:p w14:paraId="1AB3CA1E" w14:textId="77777777" w:rsidR="00C957DF"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518" w:type="dxa"/>
        </w:tcPr>
        <w:p w14:paraId="7E5D9C3D" w14:textId="77777777" w:rsidR="00C957DF"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725A5AD7" w14:textId="77777777" w:rsidR="00C957DF" w:rsidRDefault="00C957DF">
    <w:pPr>
      <w:pBdr>
        <w:top w:val="nil"/>
        <w:left w:val="nil"/>
        <w:bottom w:val="nil"/>
        <w:right w:val="nil"/>
        <w:between w:val="nil"/>
      </w:pBdr>
      <w:tabs>
        <w:tab w:val="center" w:pos="4513"/>
        <w:tab w:val="right" w:pos="9026"/>
      </w:tabs>
      <w:spacing w:after="0" w:line="240" w:lineRule="auto"/>
      <w:jc w:val="right"/>
      <w:rPr>
        <w:sz w:val="20"/>
        <w:szCs w:val="20"/>
      </w:rPr>
    </w:pPr>
  </w:p>
  <w:p w14:paraId="0F5BE6A4" w14:textId="77777777" w:rsidR="00C957DF"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85301" w14:textId="77777777" w:rsidR="00C957DF" w:rsidRDefault="00C957DF">
    <w:pPr>
      <w:widowControl w:val="0"/>
      <w:pBdr>
        <w:top w:val="nil"/>
        <w:left w:val="nil"/>
        <w:bottom w:val="nil"/>
        <w:right w:val="nil"/>
        <w:between w:val="nil"/>
      </w:pBdr>
      <w:spacing w:after="0" w:line="276" w:lineRule="auto"/>
    </w:pPr>
  </w:p>
  <w:tbl>
    <w:tblPr>
      <w:tblStyle w:val="a1"/>
      <w:tblW w:w="91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387"/>
      <w:gridCol w:w="3771"/>
    </w:tblGrid>
    <w:tr w:rsidR="00C957DF" w14:paraId="7C8A2032" w14:textId="77777777" w:rsidTr="00FA0E5B">
      <w:tc>
        <w:tcPr>
          <w:tcW w:w="5387" w:type="dxa"/>
          <w:tcBorders>
            <w:bottom w:val="single" w:sz="12" w:space="0" w:color="EBDDF4"/>
          </w:tcBorders>
        </w:tcPr>
        <w:p w14:paraId="001500FE" w14:textId="77777777" w:rsidR="00C957DF" w:rsidRDefault="00000000">
          <w:pPr>
            <w:pBdr>
              <w:top w:val="nil"/>
              <w:left w:val="nil"/>
              <w:bottom w:val="nil"/>
              <w:right w:val="nil"/>
              <w:between w:val="nil"/>
            </w:pBdr>
            <w:tabs>
              <w:tab w:val="center" w:pos="4513"/>
              <w:tab w:val="right" w:pos="9026"/>
            </w:tabs>
            <w:spacing w:after="120"/>
            <w:rPr>
              <w:sz w:val="20"/>
              <w:szCs w:val="20"/>
            </w:rPr>
          </w:pPr>
          <w:r>
            <w:rPr>
              <w:sz w:val="20"/>
              <w:szCs w:val="20"/>
            </w:rPr>
            <w:t>Construction: Law and contracts in construction</w:t>
          </w:r>
        </w:p>
        <w:p w14:paraId="40D3C985" w14:textId="77777777" w:rsidR="00C957DF"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June 2025</w:t>
          </w:r>
        </w:p>
      </w:tc>
      <w:tc>
        <w:tcPr>
          <w:tcW w:w="3771" w:type="dxa"/>
          <w:tcBorders>
            <w:bottom w:val="single" w:sz="12" w:space="0" w:color="EBDDF4"/>
          </w:tcBorders>
          <w:vAlign w:val="bottom"/>
        </w:tcPr>
        <w:p w14:paraId="17E6CFF7" w14:textId="77777777" w:rsidR="00C957DF" w:rsidRDefault="00C957DF" w:rsidP="00FA0E5B">
          <w:pPr>
            <w:pBdr>
              <w:top w:val="nil"/>
              <w:left w:val="nil"/>
              <w:bottom w:val="nil"/>
              <w:right w:val="nil"/>
              <w:between w:val="nil"/>
            </w:pBdr>
            <w:tabs>
              <w:tab w:val="center" w:pos="4513"/>
              <w:tab w:val="right" w:pos="9026"/>
            </w:tabs>
            <w:spacing w:after="120" w:line="240" w:lineRule="auto"/>
            <w:ind w:left="-385"/>
            <w:jc w:val="right"/>
            <w:rPr>
              <w:sz w:val="18"/>
              <w:szCs w:val="18"/>
            </w:rPr>
          </w:pPr>
        </w:p>
        <w:p w14:paraId="0CC4FF7D" w14:textId="77777777" w:rsidR="00C957DF" w:rsidRDefault="00000000" w:rsidP="00FA0E5B">
          <w:pPr>
            <w:pBdr>
              <w:top w:val="nil"/>
              <w:left w:val="nil"/>
              <w:bottom w:val="nil"/>
              <w:right w:val="nil"/>
              <w:between w:val="nil"/>
            </w:pBdr>
            <w:tabs>
              <w:tab w:val="center" w:pos="4513"/>
              <w:tab w:val="right" w:pos="9026"/>
            </w:tabs>
            <w:spacing w:after="120" w:line="240" w:lineRule="auto"/>
            <w:ind w:left="-385"/>
            <w:jc w:val="right"/>
            <w:rPr>
              <w:sz w:val="20"/>
              <w:szCs w:val="20"/>
            </w:rPr>
          </w:pPr>
          <w:r>
            <w:rPr>
              <w:sz w:val="18"/>
              <w:szCs w:val="18"/>
            </w:rPr>
            <w:t>© Gatsby Technical Education Projects 2025</w:t>
          </w:r>
        </w:p>
      </w:tc>
    </w:tr>
  </w:tbl>
  <w:p w14:paraId="5A020A6F" w14:textId="77777777" w:rsidR="00C957DF" w:rsidRDefault="00C957DF">
    <w:pPr>
      <w:widowControl w:val="0"/>
      <w:pBdr>
        <w:top w:val="nil"/>
        <w:left w:val="nil"/>
        <w:bottom w:val="nil"/>
        <w:right w:val="nil"/>
        <w:between w:val="nil"/>
      </w:pBdr>
      <w:spacing w:after="0" w:line="276" w:lineRule="auto"/>
      <w:rPr>
        <w:color w:val="808080"/>
        <w:sz w:val="20"/>
        <w:szCs w:val="20"/>
      </w:rPr>
    </w:pPr>
  </w:p>
  <w:p w14:paraId="1B57304C" w14:textId="77777777" w:rsidR="00C957DF" w:rsidRDefault="00000000">
    <w:pPr>
      <w:pBdr>
        <w:top w:val="nil"/>
        <w:left w:val="nil"/>
        <w:bottom w:val="nil"/>
        <w:right w:val="nil"/>
        <w:between w:val="nil"/>
      </w:pBdr>
      <w:tabs>
        <w:tab w:val="center" w:pos="4513"/>
        <w:tab w:val="right" w:pos="9026"/>
      </w:tabs>
      <w:spacing w:after="0" w:line="240" w:lineRule="auto"/>
      <w:jc w:val="center"/>
      <w:rPr>
        <w:color w:val="A6A6A6"/>
        <w:sz w:val="20"/>
        <w:szCs w:val="20"/>
      </w:rPr>
    </w:pPr>
    <w:r>
      <w:rPr>
        <w:color w:val="A6A6A6"/>
        <w:sz w:val="20"/>
        <w:szCs w:val="20"/>
      </w:rPr>
      <w:fldChar w:fldCharType="begin"/>
    </w:r>
    <w:r>
      <w:rPr>
        <w:color w:val="A6A6A6"/>
        <w:sz w:val="20"/>
        <w:szCs w:val="20"/>
      </w:rPr>
      <w:instrText>PAGE</w:instrText>
    </w:r>
    <w:r>
      <w:rPr>
        <w:color w:val="A6A6A6"/>
        <w:sz w:val="20"/>
        <w:szCs w:val="20"/>
      </w:rPr>
      <w:fldChar w:fldCharType="separate"/>
    </w:r>
    <w:r w:rsidR="00E33F96">
      <w:rPr>
        <w:noProof/>
        <w:color w:val="A6A6A6"/>
        <w:sz w:val="20"/>
        <w:szCs w:val="20"/>
      </w:rPr>
      <w:t>1</w:t>
    </w:r>
    <w:r>
      <w:rPr>
        <w:color w:val="A6A6A6"/>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54C28" w14:textId="77777777" w:rsidR="00C957DF" w:rsidRDefault="00C957DF">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331A1" w14:textId="77777777" w:rsidR="003658D8" w:rsidRDefault="003658D8">
      <w:pPr>
        <w:spacing w:after="0" w:line="240" w:lineRule="auto"/>
      </w:pPr>
      <w:r>
        <w:separator/>
      </w:r>
    </w:p>
  </w:footnote>
  <w:footnote w:type="continuationSeparator" w:id="0">
    <w:p w14:paraId="7EB5D545" w14:textId="77777777" w:rsidR="003658D8" w:rsidRDefault="003658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B0600" w14:textId="77777777" w:rsidR="00C957DF" w:rsidRDefault="00C957DF">
    <w:pPr>
      <w:widowControl w:val="0"/>
      <w:pBdr>
        <w:top w:val="nil"/>
        <w:left w:val="nil"/>
        <w:bottom w:val="nil"/>
        <w:right w:val="nil"/>
        <w:between w:val="nil"/>
      </w:pBdr>
      <w:spacing w:after="0" w:line="276" w:lineRule="auto"/>
    </w:pPr>
  </w:p>
  <w:tbl>
    <w:tblPr>
      <w:tblStyle w:val="a0"/>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376"/>
      <w:gridCol w:w="7650"/>
    </w:tblGrid>
    <w:tr w:rsidR="00C957DF" w14:paraId="39F49A07" w14:textId="77777777">
      <w:tc>
        <w:tcPr>
          <w:tcW w:w="1376" w:type="dxa"/>
        </w:tcPr>
        <w:p w14:paraId="41821361" w14:textId="77777777" w:rsidR="00C957DF" w:rsidRDefault="0000000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9264" behindDoc="0" locked="0" layoutInCell="1" hidden="0" allowOverlap="1" wp14:anchorId="44D6EB9C" wp14:editId="0419AAD3">
                <wp:simplePos x="0" y="0"/>
                <wp:positionH relativeFrom="column">
                  <wp:posOffset>-6814</wp:posOffset>
                </wp:positionH>
                <wp:positionV relativeFrom="paragraph">
                  <wp:posOffset>-133292</wp:posOffset>
                </wp:positionV>
                <wp:extent cx="1137557" cy="47754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650" w:type="dxa"/>
        </w:tcPr>
        <w:p w14:paraId="362E40DD" w14:textId="77777777" w:rsidR="00C957D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277B22D9" w14:textId="77777777" w:rsidR="00C957D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77C5C50C" w14:textId="77777777" w:rsidR="00C957DF" w:rsidRDefault="00C957DF">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31408" w14:textId="77777777" w:rsidR="00C957DF" w:rsidRDefault="00C957DF">
    <w:pPr>
      <w:widowControl w:val="0"/>
      <w:pBdr>
        <w:top w:val="nil"/>
        <w:left w:val="nil"/>
        <w:bottom w:val="nil"/>
        <w:right w:val="nil"/>
        <w:between w:val="nil"/>
      </w:pBdr>
      <w:spacing w:after="0" w:line="276" w:lineRule="auto"/>
    </w:pPr>
  </w:p>
  <w:tbl>
    <w:tblPr>
      <w:tblStyle w:val="a"/>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27"/>
      <w:gridCol w:w="6889"/>
    </w:tblGrid>
    <w:tr w:rsidR="00C957DF" w14:paraId="1941722C" w14:textId="77777777">
      <w:tc>
        <w:tcPr>
          <w:tcW w:w="2127" w:type="dxa"/>
          <w:tcBorders>
            <w:bottom w:val="single" w:sz="12" w:space="0" w:color="EBDDF4"/>
          </w:tcBorders>
        </w:tcPr>
        <w:p w14:paraId="5BF43146" w14:textId="77777777" w:rsidR="00C957DF" w:rsidRDefault="00C957DF">
          <w:pPr>
            <w:pBdr>
              <w:top w:val="nil"/>
              <w:left w:val="nil"/>
              <w:bottom w:val="nil"/>
              <w:right w:val="nil"/>
              <w:between w:val="nil"/>
            </w:pBdr>
            <w:tabs>
              <w:tab w:val="center" w:pos="4513"/>
              <w:tab w:val="right" w:pos="9026"/>
            </w:tabs>
            <w:spacing w:after="120"/>
            <w:rPr>
              <w:sz w:val="20"/>
              <w:szCs w:val="20"/>
            </w:rPr>
          </w:pPr>
          <w:bookmarkStart w:id="2" w:name="_30y0laqu0lmc" w:colFirst="0" w:colLast="0"/>
          <w:bookmarkEnd w:id="2"/>
        </w:p>
      </w:tc>
      <w:tc>
        <w:tcPr>
          <w:tcW w:w="6889" w:type="dxa"/>
          <w:tcBorders>
            <w:bottom w:val="single" w:sz="12" w:space="0" w:color="EBDDF4"/>
          </w:tcBorders>
        </w:tcPr>
        <w:p w14:paraId="42133760" w14:textId="77777777" w:rsidR="00C957D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2: Whose is it? How to check the Land Registry</w:t>
          </w:r>
        </w:p>
        <w:p w14:paraId="76403BC2" w14:textId="77777777" w:rsidR="00C957D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2 Worksheet</w:t>
          </w:r>
        </w:p>
      </w:tc>
    </w:tr>
  </w:tbl>
  <w:p w14:paraId="7EC5BCA6" w14:textId="77777777" w:rsidR="00C957DF"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67BB0A63" wp14:editId="0D8A587A">
          <wp:simplePos x="0" y="0"/>
          <wp:positionH relativeFrom="column">
            <wp:posOffset>11</wp:posOffset>
          </wp:positionH>
          <wp:positionV relativeFrom="paragraph">
            <wp:posOffset>-601335</wp:posOffset>
          </wp:positionV>
          <wp:extent cx="1137557" cy="477540"/>
          <wp:effectExtent l="0" t="0" r="0" b="0"/>
          <wp:wrapNone/>
          <wp:docPr id="1"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AI-generated content may be incorrect."/>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65764" w14:textId="77777777" w:rsidR="00C957DF" w:rsidRDefault="00C957DF">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5068"/>
    <w:multiLevelType w:val="multilevel"/>
    <w:tmpl w:val="CB90F7D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358B5EF8"/>
    <w:multiLevelType w:val="hybridMultilevel"/>
    <w:tmpl w:val="47EC7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211D2F"/>
    <w:multiLevelType w:val="multilevel"/>
    <w:tmpl w:val="B89EF7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D471096"/>
    <w:multiLevelType w:val="hybridMultilevel"/>
    <w:tmpl w:val="12DAB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7941509">
    <w:abstractNumId w:val="2"/>
  </w:num>
  <w:num w:numId="2" w16cid:durableId="1483084021">
    <w:abstractNumId w:val="0"/>
  </w:num>
  <w:num w:numId="3" w16cid:durableId="1429886910">
    <w:abstractNumId w:val="3"/>
  </w:num>
  <w:num w:numId="4" w16cid:durableId="4691751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7DF"/>
    <w:rsid w:val="002D6BC3"/>
    <w:rsid w:val="003658D8"/>
    <w:rsid w:val="00433C8D"/>
    <w:rsid w:val="004B3C1A"/>
    <w:rsid w:val="00B5732E"/>
    <w:rsid w:val="00C957DF"/>
    <w:rsid w:val="00E33F96"/>
    <w:rsid w:val="00FA0E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00A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spacing w:line="240" w:lineRule="auto"/>
      <w:outlineLvl w:val="1"/>
    </w:pPr>
    <w:rPr>
      <w:b/>
      <w:sz w:val="44"/>
      <w:szCs w:val="4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paragraph" w:styleId="ListParagraph">
    <w:name w:val="List Paragraph"/>
    <w:basedOn w:val="Normal"/>
    <w:uiPriority w:val="34"/>
    <w:qFormat/>
    <w:rsid w:val="00E33F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5DBDA8E-3C37-43EE-B0E2-7A8E323B8417}"/>
</file>

<file path=customXml/itemProps2.xml><?xml version="1.0" encoding="utf-8"?>
<ds:datastoreItem xmlns:ds="http://schemas.openxmlformats.org/officeDocument/2006/customXml" ds:itemID="{86006B0D-0282-4AA5-BEE3-41D3C4EB1642}"/>
</file>

<file path=customXml/itemProps3.xml><?xml version="1.0" encoding="utf-8"?>
<ds:datastoreItem xmlns:ds="http://schemas.openxmlformats.org/officeDocument/2006/customXml" ds:itemID="{170ACC29-539D-4FB4-A182-42CCD53E27B5}"/>
</file>

<file path=docProps/app.xml><?xml version="1.0" encoding="utf-8"?>
<Properties xmlns="http://schemas.openxmlformats.org/officeDocument/2006/extended-properties" xmlns:vt="http://schemas.openxmlformats.org/officeDocument/2006/docPropsVTypes">
  <Template>Normal</Template>
  <TotalTime>0</TotalTime>
  <Pages>1</Pages>
  <Words>286</Words>
  <Characters>1632</Characters>
  <Application>Microsoft Office Word</Application>
  <DocSecurity>0</DocSecurity>
  <Lines>13</Lines>
  <Paragraphs>3</Paragraphs>
  <ScaleCrop>false</ScaleCrop>
  <Company/>
  <LinksUpToDate>false</LinksUpToDate>
  <CharactersWithSpaces>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2025-06-24T12:45:00Z</dcterms:created>
  <dcterms:modified xsi:type="dcterms:W3CDTF">2025-06-24T12:45:00Z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