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2B1D0" w14:textId="77777777" w:rsidR="008B6436" w:rsidRDefault="00000000">
      <w:pPr>
        <w:pStyle w:val="Title"/>
        <w:spacing w:before="120" w:after="120"/>
        <w:jc w:val="left"/>
        <w:rPr>
          <w:color w:val="432673"/>
          <w:sz w:val="40"/>
          <w:szCs w:val="40"/>
        </w:rPr>
      </w:pPr>
      <w:bookmarkStart w:id="0" w:name="_e57l8ncml495" w:colFirst="0" w:colLast="0"/>
      <w:bookmarkEnd w:id="0"/>
      <w:r>
        <w:rPr>
          <w:color w:val="432673"/>
          <w:sz w:val="40"/>
          <w:szCs w:val="40"/>
        </w:rPr>
        <w:t>Activity 2: Mind map</w:t>
      </w:r>
    </w:p>
    <w:p w14:paraId="46CC58FF" w14:textId="77777777" w:rsidR="008B6436" w:rsidRDefault="00000000">
      <w:p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t>Add as many advantages of using modern methods of construction as you can think of. Link them to each of the headings below.</w:t>
      </w:r>
    </w:p>
    <w:p w14:paraId="287EFFB6" w14:textId="77777777" w:rsidR="008B6436" w:rsidRDefault="008B6436">
      <w:pPr>
        <w:pBdr>
          <w:top w:val="nil"/>
          <w:left w:val="nil"/>
          <w:bottom w:val="nil"/>
          <w:right w:val="nil"/>
          <w:between w:val="nil"/>
        </w:pBdr>
        <w:spacing w:before="80" w:after="80"/>
      </w:pPr>
    </w:p>
    <w:p w14:paraId="39ABE175" w14:textId="5AA6DC6B" w:rsidR="008B6436" w:rsidRDefault="00000000" w:rsidP="00BB772A">
      <w:pPr>
        <w:pBdr>
          <w:top w:val="nil"/>
          <w:left w:val="nil"/>
          <w:bottom w:val="nil"/>
          <w:right w:val="nil"/>
          <w:between w:val="nil"/>
        </w:pBdr>
        <w:spacing w:before="80" w:after="80"/>
        <w:jc w:val="center"/>
      </w:pPr>
      <w:r>
        <w:rPr>
          <w:noProof/>
        </w:rPr>
        <w:drawing>
          <wp:inline distT="0" distB="0" distL="0" distR="0" wp14:anchorId="11F50E43" wp14:editId="34C51B3E">
            <wp:extent cx="5845898" cy="3115346"/>
            <wp:effectExtent l="0" t="0" r="0" b="0"/>
            <wp:docPr id="2" name="image2.png" descr="A diagram with 'Why use MMC?' in the centre, and Digital compatibilities, Planning, Waste reduction, Improved performance, Quality control, Regulatory control and Environmental benefit around the outside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A diagram with 'Why use MMC?' in the centre, and Digital compatibilities, Planning, Waste reduction, Improved performance, Quality control, Regulatory control and Environmental benefit around the outside. 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5898" cy="31153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B64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47" w:right="1440" w:bottom="2127" w:left="1440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FECE8" w14:textId="77777777" w:rsidR="00D75A39" w:rsidRDefault="00D75A39">
      <w:pPr>
        <w:spacing w:after="0" w:line="240" w:lineRule="auto"/>
      </w:pPr>
      <w:r>
        <w:separator/>
      </w:r>
    </w:p>
  </w:endnote>
  <w:endnote w:type="continuationSeparator" w:id="0">
    <w:p w14:paraId="60C6D2F2" w14:textId="77777777" w:rsidR="00D75A39" w:rsidRDefault="00D7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D4BE4" w14:textId="77777777" w:rsidR="008B6436" w:rsidRDefault="008B64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A1162" w14:textId="77777777" w:rsidR="008B6436" w:rsidRDefault="008B643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808080"/>
        <w:sz w:val="20"/>
        <w:szCs w:val="20"/>
      </w:rPr>
    </w:pPr>
  </w:p>
  <w:tbl>
    <w:tblPr>
      <w:tblStyle w:val="a0"/>
      <w:tblW w:w="13958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121"/>
      <w:gridCol w:w="5837"/>
    </w:tblGrid>
    <w:tr w:rsidR="008B6436" w14:paraId="40AADACA" w14:textId="77777777">
      <w:tc>
        <w:tcPr>
          <w:tcW w:w="13958" w:type="dxa"/>
          <w:gridSpan w:val="2"/>
          <w:tcBorders>
            <w:bottom w:val="nil"/>
          </w:tcBorders>
        </w:tcPr>
        <w:p w14:paraId="4769CB58" w14:textId="77777777" w:rsidR="008B643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>
            <w:rPr>
              <w:sz w:val="20"/>
              <w:szCs w:val="20"/>
            </w:rPr>
            <w:t>Construction: Modern Methods of Construction</w:t>
          </w:r>
        </w:p>
      </w:tc>
    </w:tr>
    <w:tr w:rsidR="008B6436" w14:paraId="548D1062" w14:textId="77777777">
      <w:tc>
        <w:tcPr>
          <w:tcW w:w="8121" w:type="dxa"/>
          <w:tcBorders>
            <w:top w:val="nil"/>
            <w:bottom w:val="single" w:sz="12" w:space="0" w:color="EBDDF4"/>
          </w:tcBorders>
        </w:tcPr>
        <w:p w14:paraId="75985FD4" w14:textId="77777777" w:rsidR="008B643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March 2025</w:t>
          </w:r>
        </w:p>
      </w:tc>
      <w:tc>
        <w:tcPr>
          <w:tcW w:w="5837" w:type="dxa"/>
          <w:tcBorders>
            <w:top w:val="nil"/>
            <w:bottom w:val="single" w:sz="12" w:space="0" w:color="EBDDF4"/>
          </w:tcBorders>
          <w:vAlign w:val="bottom"/>
        </w:tcPr>
        <w:p w14:paraId="71A15028" w14:textId="77777777" w:rsidR="008B643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42BA5133" w14:textId="77777777" w:rsidR="008B6436" w:rsidRDefault="008B64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00C9E3F4" w14:textId="77777777" w:rsidR="008B643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BB772A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4CB1F" w14:textId="77777777" w:rsidR="008B6436" w:rsidRDefault="008B64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A5849" w14:textId="77777777" w:rsidR="00D75A39" w:rsidRDefault="00D75A39">
      <w:pPr>
        <w:spacing w:after="0" w:line="240" w:lineRule="auto"/>
      </w:pPr>
      <w:r>
        <w:separator/>
      </w:r>
    </w:p>
  </w:footnote>
  <w:footnote w:type="continuationSeparator" w:id="0">
    <w:p w14:paraId="58B6CD6C" w14:textId="77777777" w:rsidR="00D75A39" w:rsidRDefault="00D75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F4FF7" w14:textId="77777777" w:rsidR="008B6436" w:rsidRDefault="008B64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4BD56" w14:textId="77777777" w:rsidR="008B6436" w:rsidRDefault="008B643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"/>
      <w:tblW w:w="14034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30"/>
      <w:gridCol w:w="11904"/>
    </w:tblGrid>
    <w:tr w:rsidR="008B6436" w14:paraId="68898C21" w14:textId="77777777">
      <w:tc>
        <w:tcPr>
          <w:tcW w:w="2130" w:type="dxa"/>
          <w:tcBorders>
            <w:bottom w:val="single" w:sz="12" w:space="0" w:color="EBDDF4"/>
          </w:tcBorders>
        </w:tcPr>
        <w:p w14:paraId="1A3063E9" w14:textId="77777777" w:rsidR="008B6436" w:rsidRDefault="008B64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11904" w:type="dxa"/>
          <w:tcBorders>
            <w:bottom w:val="single" w:sz="12" w:space="0" w:color="EBDDF4"/>
          </w:tcBorders>
        </w:tcPr>
        <w:p w14:paraId="4D75A90D" w14:textId="52D38716" w:rsidR="008B643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1 &amp; 2: Introduction to Modern Methods of Construction</w:t>
          </w:r>
        </w:p>
        <w:p w14:paraId="35E33589" w14:textId="08E72C18" w:rsidR="008B643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2 Worksheet</w:t>
          </w:r>
        </w:p>
      </w:tc>
    </w:tr>
  </w:tbl>
  <w:p w14:paraId="7FD1B323" w14:textId="77777777" w:rsidR="008B643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633562F" wp14:editId="5A7E393E">
          <wp:simplePos x="0" y="0"/>
          <wp:positionH relativeFrom="column">
            <wp:posOffset>19</wp:posOffset>
          </wp:positionH>
          <wp:positionV relativeFrom="paragraph">
            <wp:posOffset>-601326</wp:posOffset>
          </wp:positionV>
          <wp:extent cx="1137557" cy="47754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9CC81" w14:textId="77777777" w:rsidR="008B6436" w:rsidRDefault="008B64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436"/>
    <w:rsid w:val="0005504C"/>
    <w:rsid w:val="00060C63"/>
    <w:rsid w:val="00153270"/>
    <w:rsid w:val="002D7D19"/>
    <w:rsid w:val="002E2302"/>
    <w:rsid w:val="00383C81"/>
    <w:rsid w:val="004A6982"/>
    <w:rsid w:val="004B2749"/>
    <w:rsid w:val="004E15E6"/>
    <w:rsid w:val="005C623E"/>
    <w:rsid w:val="00657058"/>
    <w:rsid w:val="008B6436"/>
    <w:rsid w:val="009D3C54"/>
    <w:rsid w:val="00BB772A"/>
    <w:rsid w:val="00D75A39"/>
    <w:rsid w:val="00F5195E"/>
    <w:rsid w:val="00F7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1F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32673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32673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EBDDF4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32673"/>
      <w:sz w:val="36"/>
      <w:szCs w:val="36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77354B-5BBA-45CF-B6DD-C02300AE3AE1}"/>
</file>

<file path=customXml/itemProps2.xml><?xml version="1.0" encoding="utf-8"?>
<ds:datastoreItem xmlns:ds="http://schemas.openxmlformats.org/officeDocument/2006/customXml" ds:itemID="{6092E844-6B1E-4E57-90CB-54288DBF8391}"/>
</file>

<file path=customXml/itemProps3.xml><?xml version="1.0" encoding="utf-8"?>
<ds:datastoreItem xmlns:ds="http://schemas.openxmlformats.org/officeDocument/2006/customXml" ds:itemID="{419105CE-DF8C-46F4-97A5-07C8351E71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2025-04-09T20:01:00Z</dcterms:created>
  <dcterms:modified xsi:type="dcterms:W3CDTF">2025-04-09T20:09:00Z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